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F0E" w14:textId="304B4727" w:rsidR="005C6377" w:rsidRPr="008A393C" w:rsidRDefault="005C6377" w:rsidP="005C637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sidR="00F84612">
        <w:rPr>
          <w:rFonts w:eastAsia="宋体" w:cs="Arial" w:hint="eastAsia"/>
          <w:sz w:val="24"/>
          <w:szCs w:val="24"/>
        </w:rPr>
        <w:t>7</w:t>
      </w:r>
      <w:r w:rsidRPr="008A393C">
        <w:rPr>
          <w:rFonts w:eastAsia="宋体" w:cs="Arial"/>
          <w:sz w:val="24"/>
          <w:szCs w:val="24"/>
        </w:rPr>
        <w:tab/>
      </w:r>
      <w:r w:rsidR="009D4AF6" w:rsidRPr="009D4AF6">
        <w:rPr>
          <w:rFonts w:eastAsia="宋体" w:cs="Arial"/>
          <w:sz w:val="24"/>
          <w:szCs w:val="24"/>
        </w:rPr>
        <w:t>R4-2520805</w:t>
      </w:r>
    </w:p>
    <w:p w14:paraId="228A2058" w14:textId="3E5D566B" w:rsidR="005C6377" w:rsidRPr="008A393C" w:rsidRDefault="00F769D0" w:rsidP="005C6377">
      <w:pPr>
        <w:pStyle w:val="a5"/>
        <w:tabs>
          <w:tab w:val="right" w:pos="9781"/>
          <w:tab w:val="right" w:pos="13323"/>
        </w:tabs>
        <w:spacing w:after="120"/>
        <w:outlineLvl w:val="0"/>
        <w:rPr>
          <w:rFonts w:eastAsia="宋体" w:cs="Arial"/>
          <w:sz w:val="24"/>
          <w:szCs w:val="24"/>
        </w:rPr>
      </w:pPr>
      <w:r w:rsidRPr="00F769D0">
        <w:rPr>
          <w:rFonts w:eastAsia="宋体" w:cs="Arial"/>
          <w:sz w:val="24"/>
          <w:szCs w:val="24"/>
        </w:rPr>
        <w:t>Dallas, USA, Nov. 17-21,</w:t>
      </w:r>
      <w:r w:rsidR="005C6377" w:rsidRPr="008A393C">
        <w:rPr>
          <w:rFonts w:eastAsia="宋体" w:cs="Arial"/>
          <w:sz w:val="24"/>
          <w:szCs w:val="24"/>
        </w:rPr>
        <w:t xml:space="preserve"> 2025</w:t>
      </w:r>
    </w:p>
    <w:p w14:paraId="280784CC" w14:textId="68CED0B6"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603585" w:rsidRPr="00603585">
        <w:rPr>
          <w:rFonts w:ascii="Arial" w:hAnsi="Arial" w:cs="Arial"/>
          <w:b/>
          <w:sz w:val="22"/>
          <w:szCs w:val="22"/>
        </w:rPr>
        <w:t>7.4.3.2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09941C6C"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42F7F" w:rsidRPr="00C42F7F">
        <w:rPr>
          <w:rFonts w:ascii="Arial" w:hAnsi="Arial" w:cs="Arial"/>
          <w:b/>
          <w:sz w:val="22"/>
          <w:szCs w:val="22"/>
        </w:rPr>
        <w:t>Discussion on RRM requirements for (e)RedCap UE enhancement</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504A70E4" w:rsidR="00126201" w:rsidRDefault="00126201" w:rsidP="00C22BE2">
      <w:pPr>
        <w:spacing w:after="120"/>
        <w:rPr>
          <w:rFonts w:eastAsiaTheme="minorEastAsia"/>
          <w:sz w:val="22"/>
          <w:szCs w:val="22"/>
        </w:rPr>
      </w:pPr>
      <w:r w:rsidRPr="00126201">
        <w:rPr>
          <w:rFonts w:eastAsiaTheme="minorEastAsia"/>
          <w:sz w:val="22"/>
          <w:szCs w:val="22"/>
        </w:rPr>
        <w:t>In RAN4 #116</w:t>
      </w:r>
      <w:r w:rsidR="00D818E4">
        <w:rPr>
          <w:rFonts w:eastAsiaTheme="minorEastAsia" w:hint="eastAsia"/>
          <w:sz w:val="22"/>
          <w:szCs w:val="22"/>
        </w:rPr>
        <w:t>bis</w:t>
      </w:r>
      <w:r w:rsidRPr="00126201">
        <w:rPr>
          <w:rFonts w:eastAsiaTheme="minorEastAsia"/>
          <w:sz w:val="22"/>
          <w:szCs w:val="22"/>
        </w:rPr>
        <w:t xml:space="preserve"> meeting, </w:t>
      </w:r>
      <w:r w:rsidR="004B505C" w:rsidRPr="00850412">
        <w:rPr>
          <w:rFonts w:eastAsiaTheme="minorEastAsia"/>
          <w:sz w:val="22"/>
          <w:szCs w:val="22"/>
        </w:rPr>
        <w:t>RRM requirements for (e)RedCap UE enhancement</w:t>
      </w:r>
      <w:r w:rsidRPr="00126201">
        <w:rPr>
          <w:rFonts w:eastAsiaTheme="minorEastAsia"/>
          <w:sz w:val="22"/>
          <w:szCs w:val="22"/>
        </w:rPr>
        <w:t xml:space="preserve"> were discussed and the WF [1] was approved.</w:t>
      </w:r>
    </w:p>
    <w:p w14:paraId="471F7852" w14:textId="0264AFBA"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230A0F" w:rsidRPr="00850412">
        <w:rPr>
          <w:rFonts w:eastAsiaTheme="minorEastAsia"/>
          <w:sz w:val="22"/>
          <w:szCs w:val="22"/>
        </w:rPr>
        <w:t>RRM requirements for (e)RedCap UE enhancement</w:t>
      </w:r>
      <w:r w:rsidRPr="00616417">
        <w:rPr>
          <w:rFonts w:eastAsiaTheme="minorEastAsia"/>
          <w:sz w:val="22"/>
          <w:szCs w:val="22"/>
        </w:rPr>
        <w:t xml:space="preserve"> 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Default="00F63A1B" w:rsidP="00A74337">
      <w:pPr>
        <w:pStyle w:val="10"/>
        <w:numPr>
          <w:ilvl w:val="0"/>
          <w:numId w:val="10"/>
        </w:numPr>
        <w:pBdr>
          <w:top w:val="single" w:sz="12" w:space="2" w:color="auto"/>
        </w:pBdr>
        <w:jc w:val="both"/>
        <w:rPr>
          <w:rFonts w:eastAsiaTheme="minorEastAsia"/>
          <w:sz w:val="32"/>
        </w:rPr>
      </w:pPr>
      <w:r>
        <w:rPr>
          <w:sz w:val="32"/>
        </w:rPr>
        <w:t>Discussion</w:t>
      </w:r>
    </w:p>
    <w:p w14:paraId="6F20FC74" w14:textId="6E79A35A" w:rsidR="00B536FC" w:rsidRPr="007E1C82" w:rsidRDefault="00672401" w:rsidP="00B536FC">
      <w:pPr>
        <w:pStyle w:val="afff6"/>
      </w:pPr>
      <w:r w:rsidRPr="00672401">
        <w:t>RRM requirements for less than 5 MHz channel bandwidth(LT5)</w:t>
      </w:r>
    </w:p>
    <w:p w14:paraId="14633889" w14:textId="77777777" w:rsidR="00593937" w:rsidRPr="008121FC" w:rsidRDefault="00593937" w:rsidP="00593937">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95E2E" w:rsidRPr="005D3377" w14:paraId="763D5BE2" w14:textId="77777777" w:rsidTr="00A25984">
        <w:trPr>
          <w:jc w:val="center"/>
        </w:trPr>
        <w:tc>
          <w:tcPr>
            <w:tcW w:w="9629" w:type="dxa"/>
          </w:tcPr>
          <w:p w14:paraId="3B2C1F41" w14:textId="77777777" w:rsidR="00060E72" w:rsidRPr="003F24C7" w:rsidRDefault="00060E72" w:rsidP="00060E72">
            <w:pPr>
              <w:spacing w:after="120"/>
              <w:rPr>
                <w:b/>
                <w:color w:val="0070C0"/>
                <w:sz w:val="20"/>
                <w:szCs w:val="20"/>
                <w:u w:val="single"/>
              </w:rPr>
            </w:pPr>
            <w:r w:rsidRPr="003F24C7">
              <w:rPr>
                <w:b/>
                <w:color w:val="0070C0"/>
                <w:sz w:val="20"/>
                <w:szCs w:val="20"/>
                <w:u w:val="single"/>
              </w:rPr>
              <w:t>Issue 2-1-3: Handover impact of LT5 for 1Rx (e)RedCap UE</w:t>
            </w:r>
          </w:p>
          <w:p w14:paraId="26B7E013" w14:textId="77777777" w:rsidR="00060E72" w:rsidRPr="003F24C7" w:rsidRDefault="00060E72" w:rsidP="00060E72">
            <w:pPr>
              <w:pStyle w:val="affd"/>
              <w:widowControl/>
              <w:numPr>
                <w:ilvl w:val="0"/>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Proposals</w:t>
            </w:r>
          </w:p>
          <w:p w14:paraId="771BFC1C" w14:textId="77777777" w:rsidR="00060E72" w:rsidRPr="003F24C7" w:rsidRDefault="00060E72" w:rsidP="00060E72">
            <w:pPr>
              <w:pStyle w:val="affd"/>
              <w:widowControl/>
              <w:numPr>
                <w:ilvl w:val="1"/>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Option 1: Ericsson, Qualcomm</w:t>
            </w:r>
          </w:p>
          <w:p w14:paraId="07A3BBC1" w14:textId="77777777" w:rsidR="00060E72" w:rsidRPr="003F24C7" w:rsidRDefault="00060E72" w:rsidP="00060E72">
            <w:pPr>
              <w:pStyle w:val="affd"/>
              <w:widowControl/>
              <w:numPr>
                <w:ilvl w:val="2"/>
                <w:numId w:val="43"/>
              </w:numPr>
              <w:autoSpaceDN w:val="0"/>
              <w:spacing w:after="120" w:line="240" w:lineRule="auto"/>
              <w:ind w:firstLineChars="0"/>
              <w:rPr>
                <w:color w:val="000000" w:themeColor="text1"/>
                <w:sz w:val="20"/>
                <w:szCs w:val="20"/>
                <w:lang w:eastAsia="zh-CN"/>
              </w:rPr>
            </w:pPr>
            <w:r w:rsidRPr="003F24C7">
              <w:rPr>
                <w:sz w:val="20"/>
                <w:szCs w:val="20"/>
                <w:lang w:val="en-US"/>
              </w:rPr>
              <w:t>T</w:t>
            </w:r>
            <w:r w:rsidRPr="003F24C7">
              <w:rPr>
                <w:sz w:val="20"/>
                <w:szCs w:val="20"/>
                <w:vertAlign w:val="subscript"/>
                <w:lang w:val="en-US"/>
              </w:rPr>
              <w:t>∆</w:t>
            </w:r>
            <w:r w:rsidRPr="003F24C7">
              <w:rPr>
                <w:sz w:val="20"/>
                <w:szCs w:val="20"/>
                <w:lang w:val="en-US"/>
              </w:rPr>
              <w:t xml:space="preserve"> should be further investigated</w:t>
            </w:r>
            <w:r w:rsidRPr="003F24C7">
              <w:rPr>
                <w:rFonts w:eastAsiaTheme="minorEastAsia"/>
                <w:sz w:val="20"/>
                <w:szCs w:val="20"/>
                <w:lang w:val="en-US"/>
              </w:rPr>
              <w:t xml:space="preserve"> based on the simulation</w:t>
            </w:r>
            <w:r w:rsidRPr="003F24C7">
              <w:rPr>
                <w:rFonts w:eastAsiaTheme="minorEastAsia"/>
                <w:sz w:val="20"/>
                <w:szCs w:val="20"/>
                <w:lang w:val="en-US" w:eastAsia="zh-CN"/>
              </w:rPr>
              <w:t>.</w:t>
            </w:r>
          </w:p>
          <w:p w14:paraId="2F669F13" w14:textId="77777777" w:rsidR="00060E72" w:rsidRPr="003F24C7" w:rsidRDefault="00060E72" w:rsidP="00060E72">
            <w:pPr>
              <w:pStyle w:val="affd"/>
              <w:widowControl/>
              <w:numPr>
                <w:ilvl w:val="1"/>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Option 2: CATT, ZTE</w:t>
            </w:r>
          </w:p>
          <w:p w14:paraId="0EF16C14" w14:textId="77777777" w:rsidR="00060E72" w:rsidRPr="003F24C7" w:rsidRDefault="00060E72" w:rsidP="00060E72">
            <w:pPr>
              <w:pStyle w:val="affd"/>
              <w:widowControl/>
              <w:numPr>
                <w:ilvl w:val="2"/>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RAN4 to discuss the further relaxation for 1Rx (e)RedCap UE.</w:t>
            </w:r>
          </w:p>
          <w:p w14:paraId="5ECBFC60" w14:textId="77777777" w:rsidR="00060E72" w:rsidRPr="003F24C7" w:rsidRDefault="00060E72" w:rsidP="00060E72">
            <w:pPr>
              <w:pStyle w:val="affd"/>
              <w:widowControl/>
              <w:numPr>
                <w:ilvl w:val="0"/>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Recommended WF</w:t>
            </w:r>
          </w:p>
          <w:p w14:paraId="23CC78A7" w14:textId="5061DE8E" w:rsidR="00595E2E" w:rsidRPr="00060E72" w:rsidRDefault="00060E72" w:rsidP="00060E72">
            <w:pPr>
              <w:pStyle w:val="affd"/>
              <w:widowControl/>
              <w:numPr>
                <w:ilvl w:val="1"/>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Further discussion.</w:t>
            </w:r>
          </w:p>
        </w:tc>
      </w:tr>
    </w:tbl>
    <w:p w14:paraId="6A797537" w14:textId="77777777" w:rsidR="00595E2E" w:rsidRDefault="00595E2E" w:rsidP="002A0214">
      <w:pPr>
        <w:spacing w:after="120"/>
        <w:rPr>
          <w:rFonts w:eastAsiaTheme="minorEastAsia"/>
          <w:sz w:val="22"/>
          <w:szCs w:val="22"/>
          <w:highlight w:val="lightGray"/>
          <w:lang w:val="x-none"/>
        </w:rPr>
      </w:pPr>
    </w:p>
    <w:p w14:paraId="323C3681" w14:textId="2A8F7D4A" w:rsidR="00640C8E" w:rsidRDefault="003D39B1" w:rsidP="002A0214">
      <w:pPr>
        <w:spacing w:after="120"/>
        <w:rPr>
          <w:rFonts w:eastAsiaTheme="minorEastAsia"/>
          <w:sz w:val="22"/>
          <w:szCs w:val="22"/>
          <w:lang w:val="x-none"/>
        </w:rPr>
      </w:pPr>
      <w:bookmarkStart w:id="3" w:name="OLE_LINK5"/>
      <w:r w:rsidRPr="00C84A64">
        <w:rPr>
          <w:rFonts w:eastAsiaTheme="minorEastAsia" w:hint="eastAsia"/>
          <w:sz w:val="22"/>
          <w:szCs w:val="22"/>
          <w:lang w:val="x-none"/>
        </w:rPr>
        <w:t>In our understanding</w:t>
      </w:r>
      <w:bookmarkEnd w:id="3"/>
      <w:r w:rsidRPr="00C84A64">
        <w:rPr>
          <w:rFonts w:eastAsiaTheme="minorEastAsia" w:hint="eastAsia"/>
          <w:sz w:val="22"/>
          <w:szCs w:val="22"/>
          <w:lang w:val="x-none"/>
        </w:rPr>
        <w:t xml:space="preserve">, </w:t>
      </w:r>
      <w:r w:rsidR="00640C8E">
        <w:rPr>
          <w:rFonts w:eastAsiaTheme="minorEastAsia" w:hint="eastAsia"/>
          <w:sz w:val="22"/>
          <w:szCs w:val="22"/>
          <w:lang w:val="x-none"/>
        </w:rPr>
        <w:t xml:space="preserve">the reduced </w:t>
      </w:r>
      <w:r w:rsidR="00FD3317" w:rsidRPr="00FD3317">
        <w:rPr>
          <w:rFonts w:eastAsiaTheme="minorEastAsia"/>
          <w:sz w:val="22"/>
          <w:szCs w:val="22"/>
          <w:lang w:val="x-none"/>
        </w:rPr>
        <w:t xml:space="preserve">channel bandwidth </w:t>
      </w:r>
      <w:r w:rsidR="00640C8E" w:rsidRPr="00640C8E">
        <w:rPr>
          <w:rFonts w:eastAsiaTheme="minorEastAsia"/>
          <w:sz w:val="22"/>
          <w:szCs w:val="22"/>
          <w:lang w:val="x-none"/>
        </w:rPr>
        <w:t>for 1Rx (e)RedCap UE</w:t>
      </w:r>
      <w:r w:rsidR="00640C8E">
        <w:rPr>
          <w:rFonts w:eastAsiaTheme="minorEastAsia" w:hint="eastAsia"/>
          <w:sz w:val="22"/>
          <w:szCs w:val="22"/>
          <w:lang w:val="x-none"/>
        </w:rPr>
        <w:t xml:space="preserve"> </w:t>
      </w:r>
      <w:r w:rsidR="00DB290B">
        <w:rPr>
          <w:rFonts w:eastAsiaTheme="minorEastAsia" w:hint="eastAsia"/>
          <w:sz w:val="22"/>
          <w:szCs w:val="22"/>
          <w:lang w:val="x-none"/>
        </w:rPr>
        <w:t>will</w:t>
      </w:r>
      <w:r w:rsidR="007C61F5">
        <w:rPr>
          <w:rFonts w:eastAsiaTheme="minorEastAsia" w:hint="eastAsia"/>
          <w:sz w:val="22"/>
          <w:szCs w:val="22"/>
          <w:lang w:val="x-none"/>
        </w:rPr>
        <w:t xml:space="preserve"> </w:t>
      </w:r>
      <w:r w:rsidR="006E6679">
        <w:rPr>
          <w:rFonts w:eastAsiaTheme="minorEastAsia" w:hint="eastAsia"/>
          <w:sz w:val="22"/>
          <w:szCs w:val="22"/>
          <w:lang w:val="x-none"/>
        </w:rPr>
        <w:t xml:space="preserve">have </w:t>
      </w:r>
      <w:r w:rsidR="006C5643">
        <w:rPr>
          <w:rFonts w:eastAsiaTheme="minorEastAsia" w:hint="eastAsia"/>
          <w:sz w:val="22"/>
          <w:szCs w:val="22"/>
          <w:lang w:val="x-none"/>
        </w:rPr>
        <w:t>impact on the performance of SSB and MIB reading, thus</w:t>
      </w:r>
      <w:r w:rsidR="003F460E">
        <w:rPr>
          <w:rFonts w:eastAsiaTheme="minorEastAsia" w:hint="eastAsia"/>
          <w:sz w:val="22"/>
          <w:szCs w:val="22"/>
          <w:lang w:val="x-none"/>
        </w:rPr>
        <w:t xml:space="preserve"> the cell search procedure in handover would be impacted</w:t>
      </w:r>
      <w:r w:rsidR="003D60C9">
        <w:rPr>
          <w:rFonts w:eastAsiaTheme="minorEastAsia" w:hint="eastAsia"/>
          <w:sz w:val="22"/>
          <w:szCs w:val="22"/>
          <w:lang w:val="x-none"/>
        </w:rPr>
        <w:t xml:space="preserve">. </w:t>
      </w:r>
      <w:r w:rsidR="007C43A3">
        <w:rPr>
          <w:rFonts w:eastAsiaTheme="minorEastAsia" w:hint="eastAsia"/>
          <w:sz w:val="22"/>
          <w:szCs w:val="22"/>
          <w:lang w:val="x-none"/>
        </w:rPr>
        <w:t xml:space="preserve">Therefore, </w:t>
      </w:r>
      <w:r w:rsidR="007C43A3" w:rsidRPr="007C43A3">
        <w:rPr>
          <w:rFonts w:eastAsiaTheme="minorEastAsia"/>
          <w:sz w:val="22"/>
          <w:szCs w:val="22"/>
          <w:lang w:val="x-none"/>
        </w:rPr>
        <w:t>T</w:t>
      </w:r>
      <w:r w:rsidR="007C43A3" w:rsidRPr="007C43A3">
        <w:rPr>
          <w:rFonts w:eastAsiaTheme="minorEastAsia"/>
          <w:sz w:val="22"/>
          <w:szCs w:val="22"/>
          <w:vertAlign w:val="subscript"/>
          <w:lang w:val="x-none"/>
        </w:rPr>
        <w:t>∆</w:t>
      </w:r>
      <w:r w:rsidR="007C43A3" w:rsidRPr="007C43A3">
        <w:rPr>
          <w:rFonts w:eastAsiaTheme="minorEastAsia"/>
          <w:sz w:val="22"/>
          <w:szCs w:val="22"/>
          <w:lang w:val="x-none"/>
        </w:rPr>
        <w:t xml:space="preserve"> should be further investigated based on the simulation.</w:t>
      </w:r>
    </w:p>
    <w:p w14:paraId="38C148D7" w14:textId="0D6E06D3" w:rsidR="00EA2C49" w:rsidRPr="009D3ED4" w:rsidRDefault="00337275" w:rsidP="002A0214">
      <w:pPr>
        <w:spacing w:after="120"/>
        <w:rPr>
          <w:rFonts w:eastAsiaTheme="minorEastAsia"/>
          <w:b/>
          <w:bCs/>
          <w:sz w:val="22"/>
          <w:szCs w:val="22"/>
          <w:lang w:val="x-none"/>
        </w:rPr>
      </w:pPr>
      <w:r w:rsidRPr="009D3ED4">
        <w:rPr>
          <w:rFonts w:eastAsiaTheme="minorEastAsia" w:hint="eastAsia"/>
          <w:b/>
          <w:bCs/>
          <w:sz w:val="22"/>
          <w:szCs w:val="22"/>
          <w:lang w:val="x-none"/>
        </w:rPr>
        <w:t xml:space="preserve">Proposal 1: </w:t>
      </w:r>
      <w:r w:rsidR="009D3ED4" w:rsidRPr="009D3ED4">
        <w:rPr>
          <w:rFonts w:eastAsiaTheme="minorEastAsia"/>
          <w:b/>
          <w:bCs/>
          <w:sz w:val="22"/>
          <w:szCs w:val="22"/>
          <w:lang w:val="x-none"/>
        </w:rPr>
        <w:t>T</w:t>
      </w:r>
      <w:r w:rsidR="009D3ED4" w:rsidRPr="009D3ED4">
        <w:rPr>
          <w:rFonts w:eastAsiaTheme="minorEastAsia"/>
          <w:b/>
          <w:bCs/>
          <w:sz w:val="22"/>
          <w:szCs w:val="22"/>
          <w:vertAlign w:val="subscript"/>
          <w:lang w:val="x-none"/>
        </w:rPr>
        <w:t>∆</w:t>
      </w:r>
      <w:r w:rsidR="009D3ED4" w:rsidRPr="009D3ED4">
        <w:rPr>
          <w:rFonts w:eastAsiaTheme="minorEastAsia"/>
          <w:b/>
          <w:bCs/>
          <w:sz w:val="22"/>
          <w:szCs w:val="22"/>
          <w:lang w:val="x-none"/>
        </w:rPr>
        <w:t xml:space="preserve"> should be further investigated based on the simulation.</w:t>
      </w:r>
    </w:p>
    <w:p w14:paraId="327E2638" w14:textId="77777777" w:rsidR="00593937" w:rsidRDefault="00593937" w:rsidP="002A0214">
      <w:pPr>
        <w:spacing w:after="120"/>
        <w:rPr>
          <w:rFonts w:eastAsiaTheme="minorEastAsia"/>
          <w:sz w:val="22"/>
          <w:szCs w:val="22"/>
          <w:highlight w:val="lightGray"/>
          <w:lang w:val="x-none"/>
        </w:rPr>
      </w:pPr>
    </w:p>
    <w:p w14:paraId="359642CF" w14:textId="77777777" w:rsidR="00593937" w:rsidRPr="008121FC" w:rsidRDefault="00593937" w:rsidP="00593937">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93937" w:rsidRPr="005D3377" w14:paraId="3C114EB6" w14:textId="77777777" w:rsidTr="004D57C9">
        <w:trPr>
          <w:jc w:val="center"/>
        </w:trPr>
        <w:tc>
          <w:tcPr>
            <w:tcW w:w="9629" w:type="dxa"/>
          </w:tcPr>
          <w:p w14:paraId="4D9798CC" w14:textId="77777777" w:rsidR="002C1C3C" w:rsidRPr="003F24C7" w:rsidRDefault="002C1C3C" w:rsidP="002C1C3C">
            <w:pPr>
              <w:spacing w:after="120"/>
              <w:rPr>
                <w:b/>
                <w:color w:val="0070C0"/>
                <w:sz w:val="20"/>
                <w:szCs w:val="20"/>
                <w:u w:val="single"/>
              </w:rPr>
            </w:pPr>
            <w:r w:rsidRPr="003F24C7">
              <w:rPr>
                <w:b/>
                <w:color w:val="0070C0"/>
                <w:sz w:val="20"/>
                <w:szCs w:val="20"/>
                <w:u w:val="single"/>
              </w:rPr>
              <w:t>Issue 2-1-5: Measurement impact of LT5 for 1Rx (e)RedCap UE</w:t>
            </w:r>
          </w:p>
          <w:p w14:paraId="4BCDBA94" w14:textId="77777777" w:rsidR="002C1C3C" w:rsidRPr="003F24C7" w:rsidRDefault="002C1C3C" w:rsidP="002C1C3C">
            <w:pPr>
              <w:pStyle w:val="affd"/>
              <w:widowControl/>
              <w:numPr>
                <w:ilvl w:val="0"/>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Proposals</w:t>
            </w:r>
          </w:p>
          <w:p w14:paraId="2E7B8BE5" w14:textId="77777777" w:rsidR="002C1C3C" w:rsidRPr="003F24C7" w:rsidRDefault="002C1C3C" w:rsidP="002C1C3C">
            <w:pPr>
              <w:pStyle w:val="affd"/>
              <w:widowControl/>
              <w:numPr>
                <w:ilvl w:val="1"/>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Option 1: Ericsson, Qualcomm, vivo</w:t>
            </w:r>
          </w:p>
          <w:p w14:paraId="54B298A5" w14:textId="77777777" w:rsidR="002C1C3C" w:rsidRPr="003F24C7" w:rsidRDefault="002C1C3C" w:rsidP="002C1C3C">
            <w:pPr>
              <w:pStyle w:val="affd"/>
              <w:widowControl/>
              <w:numPr>
                <w:ilvl w:val="2"/>
                <w:numId w:val="43"/>
              </w:numPr>
              <w:autoSpaceDN w:val="0"/>
              <w:spacing w:after="120" w:line="240" w:lineRule="auto"/>
              <w:ind w:firstLineChars="0"/>
              <w:rPr>
                <w:color w:val="000000" w:themeColor="text1"/>
                <w:sz w:val="20"/>
                <w:szCs w:val="20"/>
                <w:lang w:eastAsia="zh-CN"/>
              </w:rPr>
            </w:pPr>
            <w:r w:rsidRPr="003F24C7">
              <w:rPr>
                <w:sz w:val="20"/>
                <w:szCs w:val="20"/>
                <w:lang w:val="en-US"/>
              </w:rPr>
              <w:t xml:space="preserve">RAN4 to analyze the SSB </w:t>
            </w:r>
            <w:r w:rsidRPr="003F24C7">
              <w:rPr>
                <w:rFonts w:eastAsiaTheme="minorEastAsia"/>
                <w:sz w:val="20"/>
                <w:szCs w:val="20"/>
                <w:lang w:val="en-US"/>
              </w:rPr>
              <w:t xml:space="preserve">index </w:t>
            </w:r>
            <w:r w:rsidRPr="003F24C7">
              <w:rPr>
                <w:sz w:val="20"/>
                <w:szCs w:val="20"/>
                <w:lang w:val="en-US"/>
              </w:rPr>
              <w:t>reading and MIB reading impact based on simulation</w:t>
            </w:r>
            <w:r w:rsidRPr="003F24C7">
              <w:rPr>
                <w:rFonts w:eastAsiaTheme="minorEastAsia"/>
                <w:sz w:val="20"/>
                <w:szCs w:val="20"/>
                <w:lang w:val="en-US" w:eastAsia="zh-CN"/>
              </w:rPr>
              <w:t xml:space="preserve"> outcome.</w:t>
            </w:r>
          </w:p>
          <w:p w14:paraId="6296E494" w14:textId="77777777" w:rsidR="002C1C3C" w:rsidRPr="003F24C7" w:rsidRDefault="002C1C3C" w:rsidP="002C1C3C">
            <w:pPr>
              <w:pStyle w:val="affd"/>
              <w:widowControl/>
              <w:numPr>
                <w:ilvl w:val="1"/>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Option 2: CATT, ZTE</w:t>
            </w:r>
          </w:p>
          <w:p w14:paraId="51CBFE85" w14:textId="77777777" w:rsidR="002C1C3C" w:rsidRPr="003F24C7" w:rsidRDefault="002C1C3C" w:rsidP="002C1C3C">
            <w:pPr>
              <w:pStyle w:val="affd"/>
              <w:widowControl/>
              <w:numPr>
                <w:ilvl w:val="2"/>
                <w:numId w:val="43"/>
              </w:numPr>
              <w:autoSpaceDN w:val="0"/>
              <w:spacing w:after="120" w:line="240" w:lineRule="auto"/>
              <w:ind w:firstLineChars="0"/>
              <w:rPr>
                <w:bCs/>
                <w:color w:val="000000" w:themeColor="text1"/>
                <w:sz w:val="20"/>
                <w:szCs w:val="20"/>
                <w:lang w:eastAsia="zh-CN"/>
              </w:rPr>
            </w:pPr>
            <w:r w:rsidRPr="003F24C7">
              <w:rPr>
                <w:bCs/>
                <w:sz w:val="20"/>
                <w:szCs w:val="20"/>
              </w:rPr>
              <w:t>RAN4 to consider the relaxation for time index detection for target cells operating with 12 PRB SSB BW</w:t>
            </w:r>
            <w:r w:rsidRPr="003F24C7">
              <w:rPr>
                <w:bCs/>
                <w:color w:val="000000" w:themeColor="text1"/>
                <w:sz w:val="20"/>
                <w:szCs w:val="20"/>
                <w:lang w:eastAsia="zh-CN"/>
              </w:rPr>
              <w:t>.</w:t>
            </w:r>
          </w:p>
          <w:p w14:paraId="19F01EB8" w14:textId="77777777" w:rsidR="002C1C3C" w:rsidRPr="003F24C7" w:rsidRDefault="002C1C3C" w:rsidP="002C1C3C">
            <w:pPr>
              <w:pStyle w:val="affd"/>
              <w:widowControl/>
              <w:numPr>
                <w:ilvl w:val="1"/>
                <w:numId w:val="43"/>
              </w:numPr>
              <w:autoSpaceDN w:val="0"/>
              <w:spacing w:after="120" w:line="240" w:lineRule="auto"/>
              <w:ind w:firstLineChars="0"/>
              <w:rPr>
                <w:bCs/>
                <w:color w:val="000000" w:themeColor="text1"/>
                <w:sz w:val="20"/>
                <w:szCs w:val="20"/>
                <w:lang w:eastAsia="zh-CN"/>
              </w:rPr>
            </w:pPr>
            <w:r w:rsidRPr="003F24C7">
              <w:rPr>
                <w:rFonts w:eastAsiaTheme="minorEastAsia"/>
                <w:bCs/>
                <w:sz w:val="20"/>
                <w:szCs w:val="20"/>
                <w:lang w:eastAsia="zh-CN"/>
              </w:rPr>
              <w:lastRenderedPageBreak/>
              <w:t>Option 3: Nokia</w:t>
            </w:r>
          </w:p>
          <w:p w14:paraId="2BD729A0" w14:textId="77777777" w:rsidR="002C1C3C" w:rsidRPr="003F24C7" w:rsidRDefault="002C1C3C" w:rsidP="002C1C3C">
            <w:pPr>
              <w:pStyle w:val="affd"/>
              <w:widowControl/>
              <w:numPr>
                <w:ilvl w:val="2"/>
                <w:numId w:val="43"/>
              </w:numPr>
              <w:autoSpaceDN w:val="0"/>
              <w:spacing w:after="120" w:line="240" w:lineRule="auto"/>
              <w:ind w:firstLineChars="0"/>
              <w:rPr>
                <w:bCs/>
                <w:color w:val="000000" w:themeColor="text1"/>
                <w:sz w:val="20"/>
                <w:szCs w:val="20"/>
                <w:lang w:eastAsia="zh-CN"/>
              </w:rPr>
            </w:pPr>
            <w:r w:rsidRPr="003F24C7">
              <w:rPr>
                <w:sz w:val="20"/>
                <w:szCs w:val="20"/>
                <w:lang w:val="en-US"/>
              </w:rPr>
              <w:t xml:space="preserve">RAN4 to </w:t>
            </w:r>
            <w:r w:rsidRPr="003F24C7">
              <w:rPr>
                <w:sz w:val="20"/>
                <w:szCs w:val="20"/>
              </w:rPr>
              <w:t xml:space="preserve">discuss whether it is possible to use 2Rx requirements developed in Rel-18 </w:t>
            </w:r>
            <w:r w:rsidRPr="003F24C7">
              <w:rPr>
                <w:rFonts w:eastAsiaTheme="minorEastAsia"/>
                <w:sz w:val="20"/>
                <w:szCs w:val="20"/>
                <w:lang w:eastAsia="zh-CN"/>
              </w:rPr>
              <w:t>LT5</w:t>
            </w:r>
            <w:r w:rsidRPr="003F24C7">
              <w:rPr>
                <w:sz w:val="20"/>
                <w:szCs w:val="20"/>
              </w:rPr>
              <w:t xml:space="preserve"> with 1Rx UE with the assumption that UE use</w:t>
            </w:r>
            <w:r w:rsidRPr="003F24C7">
              <w:rPr>
                <w:rFonts w:eastAsiaTheme="minorEastAsia"/>
                <w:sz w:val="20"/>
                <w:szCs w:val="20"/>
                <w:lang w:eastAsia="zh-CN"/>
              </w:rPr>
              <w:t>s</w:t>
            </w:r>
            <w:r w:rsidRPr="003F24C7">
              <w:rPr>
                <w:sz w:val="20"/>
                <w:szCs w:val="20"/>
              </w:rPr>
              <w:t xml:space="preserve"> soft combining</w:t>
            </w:r>
          </w:p>
          <w:p w14:paraId="78649C1D" w14:textId="77777777" w:rsidR="002C1C3C" w:rsidRPr="003F24C7" w:rsidRDefault="002C1C3C" w:rsidP="002C1C3C">
            <w:pPr>
              <w:pStyle w:val="affd"/>
              <w:widowControl/>
              <w:numPr>
                <w:ilvl w:val="0"/>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Recommended WF</w:t>
            </w:r>
          </w:p>
          <w:p w14:paraId="608DD42B" w14:textId="0FAB7589" w:rsidR="00593937" w:rsidRPr="002C1C3C" w:rsidRDefault="002C1C3C" w:rsidP="002C1C3C">
            <w:pPr>
              <w:pStyle w:val="affd"/>
              <w:widowControl/>
              <w:numPr>
                <w:ilvl w:val="1"/>
                <w:numId w:val="43"/>
              </w:numPr>
              <w:autoSpaceDN w:val="0"/>
              <w:spacing w:after="120" w:line="240" w:lineRule="auto"/>
              <w:ind w:firstLineChars="0"/>
              <w:rPr>
                <w:color w:val="000000" w:themeColor="text1"/>
                <w:sz w:val="20"/>
                <w:szCs w:val="20"/>
                <w:lang w:eastAsia="zh-CN"/>
              </w:rPr>
            </w:pPr>
            <w:r w:rsidRPr="003F24C7">
              <w:rPr>
                <w:color w:val="000000" w:themeColor="text1"/>
                <w:sz w:val="20"/>
                <w:szCs w:val="20"/>
                <w:lang w:eastAsia="zh-CN"/>
              </w:rPr>
              <w:t>Further discussion.</w:t>
            </w:r>
          </w:p>
        </w:tc>
      </w:tr>
    </w:tbl>
    <w:p w14:paraId="3A4CF66B" w14:textId="77777777" w:rsidR="00593937" w:rsidRDefault="00593937" w:rsidP="002A0214">
      <w:pPr>
        <w:spacing w:after="120"/>
        <w:rPr>
          <w:rFonts w:eastAsiaTheme="minorEastAsia"/>
          <w:sz w:val="22"/>
          <w:szCs w:val="22"/>
          <w:highlight w:val="lightGray"/>
          <w:lang w:val="x-none"/>
        </w:rPr>
      </w:pPr>
    </w:p>
    <w:p w14:paraId="3F3741A2" w14:textId="2A49D966" w:rsidR="00595E2E" w:rsidRDefault="00EF649F" w:rsidP="002A0214">
      <w:pPr>
        <w:spacing w:after="120"/>
        <w:rPr>
          <w:rFonts w:eastAsiaTheme="minorEastAsia"/>
          <w:sz w:val="22"/>
          <w:szCs w:val="22"/>
          <w:lang w:val="x-none"/>
        </w:rPr>
      </w:pPr>
      <w:r>
        <w:rPr>
          <w:rFonts w:eastAsiaTheme="minorEastAsia" w:hint="eastAsia"/>
          <w:sz w:val="22"/>
          <w:szCs w:val="22"/>
          <w:lang w:val="x-none"/>
        </w:rPr>
        <w:t>T</w:t>
      </w:r>
      <w:r w:rsidRPr="00EF649F">
        <w:rPr>
          <w:rFonts w:eastAsiaTheme="minorEastAsia"/>
          <w:sz w:val="22"/>
          <w:szCs w:val="22"/>
          <w:lang w:val="x-none"/>
        </w:rPr>
        <w:t xml:space="preserve">he reduced channel bandwidth for 1Rx (e)RedCap UE </w:t>
      </w:r>
      <w:r w:rsidR="00B64998">
        <w:rPr>
          <w:rFonts w:eastAsiaTheme="minorEastAsia" w:hint="eastAsia"/>
          <w:sz w:val="22"/>
          <w:szCs w:val="22"/>
          <w:lang w:val="x-none"/>
        </w:rPr>
        <w:t>will</w:t>
      </w:r>
      <w:r w:rsidRPr="00EF649F">
        <w:rPr>
          <w:rFonts w:eastAsiaTheme="minorEastAsia"/>
          <w:sz w:val="22"/>
          <w:szCs w:val="22"/>
          <w:lang w:val="x-none"/>
        </w:rPr>
        <w:t xml:space="preserve"> have impact on the performance of SSB and MIB reading</w:t>
      </w:r>
      <w:r w:rsidR="00A97174">
        <w:rPr>
          <w:rFonts w:eastAsiaTheme="minorEastAsia" w:hint="eastAsia"/>
          <w:sz w:val="22"/>
          <w:szCs w:val="22"/>
          <w:lang w:val="x-none"/>
        </w:rPr>
        <w:t xml:space="preserve">, therefore, </w:t>
      </w:r>
      <w:r w:rsidR="00A97174" w:rsidRPr="00A97174">
        <w:rPr>
          <w:rFonts w:eastAsiaTheme="minorEastAsia"/>
          <w:sz w:val="22"/>
          <w:szCs w:val="22"/>
          <w:lang w:val="x-none"/>
        </w:rPr>
        <w:t xml:space="preserve">RAN4 </w:t>
      </w:r>
      <w:r w:rsidR="00A97174">
        <w:rPr>
          <w:rFonts w:eastAsiaTheme="minorEastAsia" w:hint="eastAsia"/>
          <w:sz w:val="22"/>
          <w:szCs w:val="22"/>
          <w:lang w:val="x-none"/>
        </w:rPr>
        <w:t>should</w:t>
      </w:r>
      <w:r w:rsidR="00A97174" w:rsidRPr="00A97174">
        <w:rPr>
          <w:rFonts w:eastAsiaTheme="minorEastAsia"/>
          <w:sz w:val="22"/>
          <w:szCs w:val="22"/>
          <w:lang w:val="x-none"/>
        </w:rPr>
        <w:t xml:space="preserve"> analyze the SSB index reading and MIB reading impact based on simulation outcome</w:t>
      </w:r>
      <w:r w:rsidR="00622E34">
        <w:rPr>
          <w:rFonts w:eastAsiaTheme="minorEastAsia" w:hint="eastAsia"/>
          <w:sz w:val="22"/>
          <w:szCs w:val="22"/>
          <w:lang w:val="x-none"/>
        </w:rPr>
        <w:t xml:space="preserve"> </w:t>
      </w:r>
      <w:r w:rsidR="00BC1761" w:rsidRPr="00BC1761">
        <w:rPr>
          <w:rFonts w:eastAsiaTheme="minorEastAsia"/>
          <w:sz w:val="22"/>
          <w:szCs w:val="22"/>
          <w:lang w:val="x-none"/>
        </w:rPr>
        <w:t>for 1Rx (e)RedCap UE</w:t>
      </w:r>
      <w:r w:rsidR="008A0EE9">
        <w:rPr>
          <w:rFonts w:eastAsiaTheme="minorEastAsia" w:hint="eastAsia"/>
          <w:sz w:val="22"/>
          <w:szCs w:val="22"/>
          <w:lang w:val="x-none"/>
        </w:rPr>
        <w:t>.</w:t>
      </w:r>
    </w:p>
    <w:p w14:paraId="40286EEF" w14:textId="736819DE" w:rsidR="008A0EE9" w:rsidRPr="00F91EA6" w:rsidRDefault="00ED0BD6" w:rsidP="002A0214">
      <w:pPr>
        <w:spacing w:after="120"/>
        <w:rPr>
          <w:rFonts w:eastAsiaTheme="minorEastAsia"/>
          <w:b/>
          <w:bCs/>
          <w:sz w:val="22"/>
          <w:szCs w:val="22"/>
          <w:highlight w:val="lightGray"/>
          <w:lang w:val="x-none"/>
        </w:rPr>
      </w:pPr>
      <w:r w:rsidRPr="00F91EA6">
        <w:rPr>
          <w:rFonts w:eastAsiaTheme="minorEastAsia" w:hint="eastAsia"/>
          <w:b/>
          <w:bCs/>
          <w:sz w:val="22"/>
          <w:szCs w:val="22"/>
          <w:lang w:val="x-none"/>
        </w:rPr>
        <w:t xml:space="preserve">Proposal 2: </w:t>
      </w:r>
      <w:r w:rsidR="005F7CFB" w:rsidRPr="00F91EA6">
        <w:rPr>
          <w:rFonts w:eastAsiaTheme="minorEastAsia"/>
          <w:b/>
          <w:bCs/>
          <w:sz w:val="22"/>
          <w:szCs w:val="22"/>
          <w:lang w:val="x-none"/>
        </w:rPr>
        <w:t>RAN4 to analyze the SSB index reading and MIB reading impact based on simulation outcome.</w:t>
      </w:r>
    </w:p>
    <w:p w14:paraId="6516B43E" w14:textId="77777777" w:rsidR="00595E2E" w:rsidRDefault="00595E2E" w:rsidP="002A0214">
      <w:pPr>
        <w:spacing w:after="120"/>
        <w:rPr>
          <w:rFonts w:eastAsiaTheme="minorEastAsia"/>
          <w:sz w:val="22"/>
          <w:szCs w:val="22"/>
          <w:highlight w:val="lightGray"/>
          <w:lang w:val="x-none"/>
        </w:rPr>
      </w:pPr>
    </w:p>
    <w:p w14:paraId="05DE2A6C" w14:textId="5B5CCE05" w:rsidR="006424E6" w:rsidRPr="007E1C82" w:rsidRDefault="006E12B3" w:rsidP="006424E6">
      <w:pPr>
        <w:pStyle w:val="afff6"/>
      </w:pPr>
      <w:r w:rsidRPr="006E12B3">
        <w:t>RRM requirements for relaxed RLM/BFD</w:t>
      </w:r>
    </w:p>
    <w:p w14:paraId="559B7EF3" w14:textId="77777777" w:rsidR="004D0EFF" w:rsidRPr="008121FC" w:rsidRDefault="004D0EFF" w:rsidP="004D0EFF">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AE7C85" w:rsidRPr="005D3377" w14:paraId="3FD27F13" w14:textId="77777777" w:rsidTr="00A25984">
        <w:trPr>
          <w:jc w:val="center"/>
        </w:trPr>
        <w:tc>
          <w:tcPr>
            <w:tcW w:w="9629" w:type="dxa"/>
          </w:tcPr>
          <w:p w14:paraId="6C0A14A6" w14:textId="77777777" w:rsidR="008B5B6C" w:rsidRPr="006D7304" w:rsidRDefault="008B5B6C" w:rsidP="008B5B6C">
            <w:pPr>
              <w:spacing w:after="120"/>
              <w:rPr>
                <w:b/>
                <w:color w:val="0070C0"/>
                <w:sz w:val="20"/>
                <w:szCs w:val="20"/>
                <w:u w:val="single"/>
              </w:rPr>
            </w:pPr>
            <w:r w:rsidRPr="006D7304">
              <w:rPr>
                <w:b/>
                <w:color w:val="0070C0"/>
                <w:sz w:val="20"/>
                <w:szCs w:val="20"/>
                <w:u w:val="single"/>
              </w:rPr>
              <w:t>Issue 2-2-3: Relaxed RLM/BFD for 1Rx (e)RedCap UE</w:t>
            </w:r>
          </w:p>
          <w:p w14:paraId="59C71452" w14:textId="77777777" w:rsidR="008B5B6C" w:rsidRPr="006D7304" w:rsidRDefault="008B5B6C" w:rsidP="008B5B6C">
            <w:pPr>
              <w:pStyle w:val="affd"/>
              <w:widowControl/>
              <w:numPr>
                <w:ilvl w:val="0"/>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Proposals</w:t>
            </w:r>
          </w:p>
          <w:p w14:paraId="45637CE8" w14:textId="77777777" w:rsidR="008B5B6C" w:rsidRPr="006D7304" w:rsidRDefault="008B5B6C" w:rsidP="008B5B6C">
            <w:pPr>
              <w:pStyle w:val="affd"/>
              <w:widowControl/>
              <w:numPr>
                <w:ilvl w:val="1"/>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Option 1: CATT, Ericsson, China Telecom, OPPO</w:t>
            </w:r>
          </w:p>
          <w:p w14:paraId="14BBB86F" w14:textId="77777777" w:rsidR="008B5B6C" w:rsidRPr="006D7304" w:rsidRDefault="008B5B6C" w:rsidP="008B5B6C">
            <w:pPr>
              <w:pStyle w:val="affd"/>
              <w:widowControl/>
              <w:numPr>
                <w:ilvl w:val="2"/>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RAN4 need to discuss the relaxation for 1Rx (e)RedCap UE.</w:t>
            </w:r>
          </w:p>
          <w:p w14:paraId="009F403D" w14:textId="77777777" w:rsidR="008B5B6C" w:rsidRPr="006D7304" w:rsidRDefault="008B5B6C" w:rsidP="008B5B6C">
            <w:pPr>
              <w:pStyle w:val="affd"/>
              <w:widowControl/>
              <w:numPr>
                <w:ilvl w:val="3"/>
                <w:numId w:val="43"/>
              </w:numPr>
              <w:autoSpaceDN w:val="0"/>
              <w:spacing w:after="120" w:line="240" w:lineRule="auto"/>
              <w:ind w:firstLineChars="0"/>
              <w:rPr>
                <w:bCs/>
                <w:color w:val="000000" w:themeColor="text1"/>
                <w:sz w:val="20"/>
                <w:szCs w:val="20"/>
                <w:lang w:eastAsia="zh-CN"/>
              </w:rPr>
            </w:pPr>
            <w:r w:rsidRPr="006D7304">
              <w:rPr>
                <w:bCs/>
                <w:sz w:val="20"/>
                <w:szCs w:val="20"/>
              </w:rPr>
              <w:t xml:space="preserve">For </w:t>
            </w:r>
            <w:r w:rsidRPr="006D7304">
              <w:rPr>
                <w:bCs/>
                <w:sz w:val="20"/>
                <w:szCs w:val="20"/>
                <w:lang w:val="en-US"/>
              </w:rPr>
              <w:t xml:space="preserve">RLM, </w:t>
            </w:r>
            <w:r w:rsidRPr="006D7304">
              <w:rPr>
                <w:bCs/>
                <w:sz w:val="20"/>
                <w:szCs w:val="20"/>
              </w:rPr>
              <w:t>RAN4 to consider the relaxations for T</w:t>
            </w:r>
            <w:r w:rsidRPr="006D7304">
              <w:rPr>
                <w:bCs/>
                <w:sz w:val="20"/>
                <w:szCs w:val="20"/>
                <w:vertAlign w:val="subscript"/>
              </w:rPr>
              <w:t>Evaluate_out_SSB/CSI-RS</w:t>
            </w:r>
          </w:p>
          <w:p w14:paraId="78700354" w14:textId="77777777" w:rsidR="008B5B6C" w:rsidRPr="006D7304" w:rsidRDefault="008B5B6C" w:rsidP="008B5B6C">
            <w:pPr>
              <w:pStyle w:val="affd"/>
              <w:widowControl/>
              <w:numPr>
                <w:ilvl w:val="3"/>
                <w:numId w:val="43"/>
              </w:numPr>
              <w:autoSpaceDN w:val="0"/>
              <w:spacing w:after="120" w:line="240" w:lineRule="auto"/>
              <w:ind w:firstLineChars="0"/>
              <w:rPr>
                <w:bCs/>
                <w:color w:val="000000" w:themeColor="text1"/>
                <w:sz w:val="20"/>
                <w:szCs w:val="20"/>
                <w:lang w:eastAsia="zh-CN"/>
              </w:rPr>
            </w:pPr>
            <w:r w:rsidRPr="006D7304">
              <w:rPr>
                <w:bCs/>
                <w:sz w:val="20"/>
                <w:szCs w:val="20"/>
              </w:rPr>
              <w:t xml:space="preserve">For </w:t>
            </w:r>
            <w:r w:rsidRPr="006D7304">
              <w:rPr>
                <w:bCs/>
                <w:sz w:val="20"/>
                <w:szCs w:val="20"/>
                <w:lang w:val="en-US"/>
              </w:rPr>
              <w:t xml:space="preserve">BFD, </w:t>
            </w:r>
            <w:r w:rsidRPr="006D7304">
              <w:rPr>
                <w:bCs/>
                <w:sz w:val="20"/>
                <w:szCs w:val="20"/>
              </w:rPr>
              <w:t>RAN4 to consider the relaxations for T</w:t>
            </w:r>
            <w:r w:rsidRPr="006D7304">
              <w:rPr>
                <w:bCs/>
                <w:sz w:val="20"/>
                <w:szCs w:val="20"/>
                <w:vertAlign w:val="subscript"/>
              </w:rPr>
              <w:t>Evaluate_BFD_SSB/CSI-RS</w:t>
            </w:r>
          </w:p>
          <w:p w14:paraId="7C3C9CEF" w14:textId="77777777" w:rsidR="008B5B6C" w:rsidRPr="006D7304" w:rsidRDefault="008B5B6C" w:rsidP="008B5B6C">
            <w:pPr>
              <w:pStyle w:val="affd"/>
              <w:widowControl/>
              <w:numPr>
                <w:ilvl w:val="2"/>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Option 1a (CATT): For 1Rx (e)RedCap UE, the legacy relaxation due to reduction in the number of UE Rx branches need to be taken into consideration together to avoid relaxing too much for the above parameters.</w:t>
            </w:r>
          </w:p>
          <w:p w14:paraId="3C5D6619" w14:textId="77777777" w:rsidR="008B5B6C" w:rsidRPr="006D7304" w:rsidRDefault="008B5B6C" w:rsidP="008B5B6C">
            <w:pPr>
              <w:pStyle w:val="affd"/>
              <w:widowControl/>
              <w:numPr>
                <w:ilvl w:val="1"/>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Option 2: Qualcomm, CMCC, vivo, Samsung</w:t>
            </w:r>
          </w:p>
          <w:p w14:paraId="6622AEDD" w14:textId="77777777" w:rsidR="008B5B6C" w:rsidRPr="006D7304" w:rsidRDefault="008B5B6C" w:rsidP="008B5B6C">
            <w:pPr>
              <w:pStyle w:val="affd"/>
              <w:widowControl/>
              <w:numPr>
                <w:ilvl w:val="2"/>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RAN4 should discuss whether the relaxation with 2Rx can be reused.</w:t>
            </w:r>
          </w:p>
          <w:p w14:paraId="5B9B2FB2" w14:textId="77777777" w:rsidR="008B5B6C" w:rsidRPr="006D7304" w:rsidRDefault="008B5B6C" w:rsidP="008B5B6C">
            <w:pPr>
              <w:pStyle w:val="affd"/>
              <w:widowControl/>
              <w:numPr>
                <w:ilvl w:val="1"/>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Option 3: vivo</w:t>
            </w:r>
          </w:p>
          <w:p w14:paraId="6B81B094" w14:textId="77777777" w:rsidR="008B5B6C" w:rsidRPr="006D7304" w:rsidRDefault="008B5B6C" w:rsidP="008B5B6C">
            <w:pPr>
              <w:pStyle w:val="affd"/>
              <w:widowControl/>
              <w:numPr>
                <w:ilvl w:val="2"/>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 xml:space="preserve">RAN4 to reuse the relaxation </w:t>
            </w:r>
            <w:r w:rsidRPr="006D7304">
              <w:rPr>
                <w:sz w:val="20"/>
                <w:szCs w:val="20"/>
              </w:rPr>
              <w:t>K1 and K3</w:t>
            </w:r>
            <w:r w:rsidRPr="006D7304">
              <w:rPr>
                <w:rFonts w:eastAsiaTheme="minorEastAsia"/>
                <w:sz w:val="20"/>
                <w:szCs w:val="20"/>
                <w:lang w:eastAsia="zh-CN"/>
              </w:rPr>
              <w:t xml:space="preserve"> in</w:t>
            </w:r>
            <w:r w:rsidRPr="006D7304">
              <w:rPr>
                <w:color w:val="000000" w:themeColor="text1"/>
                <w:sz w:val="20"/>
                <w:szCs w:val="20"/>
                <w:lang w:eastAsia="zh-CN"/>
              </w:rPr>
              <w:t xml:space="preserve"> 2Rx for 1Rx directly.</w:t>
            </w:r>
          </w:p>
          <w:p w14:paraId="696013B3" w14:textId="77777777" w:rsidR="008B5B6C" w:rsidRPr="006D7304" w:rsidRDefault="008B5B6C" w:rsidP="008B5B6C">
            <w:pPr>
              <w:pStyle w:val="affd"/>
              <w:widowControl/>
              <w:numPr>
                <w:ilvl w:val="1"/>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Option 4: Huawei</w:t>
            </w:r>
          </w:p>
          <w:p w14:paraId="25E0B6A3" w14:textId="77777777" w:rsidR="008B5B6C" w:rsidRPr="006D7304" w:rsidRDefault="008B5B6C" w:rsidP="008B5B6C">
            <w:pPr>
              <w:pStyle w:val="affd"/>
              <w:widowControl/>
              <w:numPr>
                <w:ilvl w:val="2"/>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The relaxation factor 2 as the start point.</w:t>
            </w:r>
          </w:p>
          <w:p w14:paraId="38CB4150" w14:textId="77777777" w:rsidR="008B5B6C" w:rsidRPr="006D7304" w:rsidRDefault="008B5B6C" w:rsidP="008B5B6C">
            <w:pPr>
              <w:pStyle w:val="affd"/>
              <w:widowControl/>
              <w:numPr>
                <w:ilvl w:val="1"/>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Option 5: ZTE</w:t>
            </w:r>
          </w:p>
          <w:p w14:paraId="68957972" w14:textId="77777777" w:rsidR="008B5B6C" w:rsidRPr="006D7304" w:rsidRDefault="008B5B6C" w:rsidP="008B5B6C">
            <w:pPr>
              <w:pStyle w:val="affd"/>
              <w:widowControl/>
              <w:numPr>
                <w:ilvl w:val="2"/>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For 1Rx (e)RedCap UE, the evaluation period should be extended based on legacy UE.</w:t>
            </w:r>
          </w:p>
          <w:p w14:paraId="4960ED05" w14:textId="77777777" w:rsidR="008B5B6C" w:rsidRPr="006D7304" w:rsidRDefault="008B5B6C" w:rsidP="008B5B6C">
            <w:pPr>
              <w:pStyle w:val="affd"/>
              <w:widowControl/>
              <w:numPr>
                <w:ilvl w:val="0"/>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Recommended WF</w:t>
            </w:r>
          </w:p>
          <w:p w14:paraId="10E1C1BF" w14:textId="14ADAACB" w:rsidR="00AE7C85" w:rsidRPr="008B5B6C" w:rsidRDefault="008B5B6C" w:rsidP="008B5B6C">
            <w:pPr>
              <w:pStyle w:val="affd"/>
              <w:widowControl/>
              <w:numPr>
                <w:ilvl w:val="1"/>
                <w:numId w:val="43"/>
              </w:numPr>
              <w:tabs>
                <w:tab w:val="left" w:pos="1440"/>
              </w:tabs>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Further discussion.</w:t>
            </w:r>
          </w:p>
        </w:tc>
      </w:tr>
    </w:tbl>
    <w:p w14:paraId="21BE7847" w14:textId="77777777" w:rsidR="00AE7C85" w:rsidRDefault="00AE7C85" w:rsidP="002A0214">
      <w:pPr>
        <w:spacing w:after="120"/>
        <w:rPr>
          <w:rFonts w:eastAsiaTheme="minorEastAsia"/>
          <w:sz w:val="22"/>
          <w:szCs w:val="22"/>
          <w:lang w:val="x-none"/>
        </w:rPr>
      </w:pPr>
    </w:p>
    <w:p w14:paraId="075D8234" w14:textId="42A70F78" w:rsidR="00AE7C85" w:rsidRDefault="00E748B9" w:rsidP="002A0214">
      <w:pPr>
        <w:spacing w:after="120"/>
        <w:rPr>
          <w:rFonts w:eastAsiaTheme="minorEastAsia"/>
          <w:sz w:val="22"/>
          <w:szCs w:val="22"/>
          <w:lang w:val="x-none"/>
        </w:rPr>
      </w:pPr>
      <w:r>
        <w:rPr>
          <w:rFonts w:eastAsiaTheme="minorEastAsia" w:hint="eastAsia"/>
          <w:sz w:val="22"/>
          <w:szCs w:val="22"/>
          <w:lang w:val="x-none"/>
        </w:rPr>
        <w:t xml:space="preserve">For </w:t>
      </w:r>
      <w:r w:rsidRPr="00E748B9">
        <w:rPr>
          <w:rFonts w:eastAsiaTheme="minorEastAsia"/>
          <w:sz w:val="22"/>
          <w:szCs w:val="22"/>
          <w:lang w:val="x-none"/>
        </w:rPr>
        <w:t>Relaxed RLM/BFD for 1Rx (e)RedCap UE</w:t>
      </w:r>
      <w:r>
        <w:rPr>
          <w:rFonts w:eastAsiaTheme="minorEastAsia" w:hint="eastAsia"/>
          <w:sz w:val="22"/>
          <w:szCs w:val="22"/>
          <w:lang w:val="x-none"/>
        </w:rPr>
        <w:t xml:space="preserve">, </w:t>
      </w:r>
      <w:r w:rsidR="004F37D6">
        <w:rPr>
          <w:rFonts w:eastAsiaTheme="minorEastAsia" w:hint="eastAsia"/>
          <w:sz w:val="22"/>
          <w:szCs w:val="22"/>
          <w:lang w:val="x-none"/>
        </w:rPr>
        <w:t>the e</w:t>
      </w:r>
      <w:r w:rsidR="00CD3B83" w:rsidRPr="00CD3B83">
        <w:rPr>
          <w:rFonts w:eastAsiaTheme="minorEastAsia"/>
          <w:sz w:val="22"/>
          <w:szCs w:val="22"/>
          <w:lang w:val="x-none"/>
        </w:rPr>
        <w:t>valuation period T</w:t>
      </w:r>
      <w:r w:rsidR="00CD3B83" w:rsidRPr="00AE021E">
        <w:rPr>
          <w:rFonts w:eastAsiaTheme="minorEastAsia"/>
          <w:sz w:val="22"/>
          <w:szCs w:val="22"/>
          <w:vertAlign w:val="subscript"/>
          <w:lang w:val="x-none"/>
        </w:rPr>
        <w:t>Evaluate_out_SSB,RedCap</w:t>
      </w:r>
      <w:r w:rsidR="004F37D6">
        <w:rPr>
          <w:rFonts w:eastAsiaTheme="minorEastAsia" w:hint="eastAsia"/>
          <w:sz w:val="22"/>
          <w:szCs w:val="22"/>
          <w:lang w:val="x-none"/>
        </w:rPr>
        <w:t xml:space="preserve"> </w:t>
      </w:r>
      <w:r w:rsidR="00183066">
        <w:rPr>
          <w:rFonts w:eastAsiaTheme="minorEastAsia" w:hint="eastAsia"/>
          <w:sz w:val="22"/>
          <w:szCs w:val="22"/>
          <w:lang w:val="x-none"/>
        </w:rPr>
        <w:t xml:space="preserve">on </w:t>
      </w:r>
      <w:r w:rsidR="00183066" w:rsidRPr="00E748B9">
        <w:rPr>
          <w:rFonts w:eastAsiaTheme="minorEastAsia"/>
          <w:sz w:val="22"/>
          <w:szCs w:val="22"/>
          <w:lang w:val="x-none"/>
        </w:rPr>
        <w:t>1Rx (e)RedCap UE</w:t>
      </w:r>
      <w:r w:rsidR="00183066">
        <w:rPr>
          <w:rFonts w:eastAsiaTheme="minorEastAsia" w:hint="eastAsia"/>
          <w:sz w:val="22"/>
          <w:szCs w:val="22"/>
          <w:lang w:val="x-none"/>
        </w:rPr>
        <w:t xml:space="preserve"> </w:t>
      </w:r>
      <w:r w:rsidR="004F37D6">
        <w:rPr>
          <w:rFonts w:eastAsiaTheme="minorEastAsia" w:hint="eastAsia"/>
          <w:sz w:val="22"/>
          <w:szCs w:val="22"/>
          <w:lang w:val="x-none"/>
        </w:rPr>
        <w:t xml:space="preserve">is </w:t>
      </w:r>
      <w:r w:rsidR="00AE021E">
        <w:rPr>
          <w:rFonts w:eastAsiaTheme="minorEastAsia" w:hint="eastAsia"/>
          <w:sz w:val="22"/>
          <w:szCs w:val="22"/>
          <w:lang w:val="x-none"/>
        </w:rPr>
        <w:t xml:space="preserve">doubled </w:t>
      </w:r>
      <w:r w:rsidR="000B115A">
        <w:rPr>
          <w:rFonts w:eastAsiaTheme="minorEastAsia" w:hint="eastAsia"/>
          <w:sz w:val="22"/>
          <w:szCs w:val="22"/>
          <w:lang w:val="x-none"/>
        </w:rPr>
        <w:t>c</w:t>
      </w:r>
      <w:r w:rsidR="00183066">
        <w:rPr>
          <w:rFonts w:eastAsiaTheme="minorEastAsia" w:hint="eastAsia"/>
          <w:sz w:val="22"/>
          <w:szCs w:val="22"/>
          <w:lang w:val="x-none"/>
        </w:rPr>
        <w:t xml:space="preserve">ompared to </w:t>
      </w:r>
      <w:r w:rsidR="00655546">
        <w:rPr>
          <w:rFonts w:eastAsiaTheme="minorEastAsia" w:hint="eastAsia"/>
          <w:sz w:val="22"/>
          <w:szCs w:val="22"/>
          <w:lang w:val="x-none"/>
        </w:rPr>
        <w:t>the e</w:t>
      </w:r>
      <w:r w:rsidR="00655546" w:rsidRPr="00CD3B83">
        <w:rPr>
          <w:rFonts w:eastAsiaTheme="minorEastAsia"/>
          <w:sz w:val="22"/>
          <w:szCs w:val="22"/>
          <w:lang w:val="x-none"/>
        </w:rPr>
        <w:t>valuation period</w:t>
      </w:r>
      <w:r w:rsidR="00655546">
        <w:rPr>
          <w:rFonts w:eastAsiaTheme="minorEastAsia" w:hint="eastAsia"/>
          <w:sz w:val="22"/>
          <w:szCs w:val="22"/>
          <w:lang w:val="x-none"/>
        </w:rPr>
        <w:t xml:space="preserve"> on 2</w:t>
      </w:r>
      <w:r w:rsidR="00655546" w:rsidRPr="00E748B9">
        <w:rPr>
          <w:rFonts w:eastAsiaTheme="minorEastAsia"/>
          <w:sz w:val="22"/>
          <w:szCs w:val="22"/>
          <w:lang w:val="x-none"/>
        </w:rPr>
        <w:t>Rx (e)RedCap UE</w:t>
      </w:r>
      <w:r w:rsidR="00655546">
        <w:rPr>
          <w:rFonts w:eastAsiaTheme="minorEastAsia" w:hint="eastAsia"/>
          <w:sz w:val="22"/>
          <w:szCs w:val="22"/>
          <w:lang w:val="x-none"/>
        </w:rPr>
        <w:t xml:space="preserve">, </w:t>
      </w:r>
      <w:r w:rsidR="00F563E3">
        <w:rPr>
          <w:rFonts w:eastAsiaTheme="minorEastAsia" w:hint="eastAsia"/>
          <w:sz w:val="22"/>
          <w:szCs w:val="22"/>
          <w:lang w:val="x-none"/>
        </w:rPr>
        <w:t xml:space="preserve">for </w:t>
      </w:r>
      <w:r w:rsidR="000A4EBA">
        <w:rPr>
          <w:rFonts w:eastAsiaTheme="minorEastAsia" w:hint="eastAsia"/>
          <w:sz w:val="22"/>
          <w:szCs w:val="22"/>
          <w:lang w:val="x-none"/>
        </w:rPr>
        <w:t xml:space="preserve">relaxation factor for </w:t>
      </w:r>
      <w:r w:rsidR="006D6187" w:rsidRPr="006D6187">
        <w:rPr>
          <w:rFonts w:eastAsiaTheme="minorEastAsia"/>
          <w:sz w:val="22"/>
          <w:szCs w:val="22"/>
          <w:lang w:val="x-none"/>
        </w:rPr>
        <w:t>1Rx (e)RedCap UE</w:t>
      </w:r>
      <w:r w:rsidR="006D6187">
        <w:rPr>
          <w:rFonts w:eastAsiaTheme="minorEastAsia" w:hint="eastAsia"/>
          <w:sz w:val="22"/>
          <w:szCs w:val="22"/>
          <w:lang w:val="x-none"/>
        </w:rPr>
        <w:t xml:space="preserve">, considering the performance on </w:t>
      </w:r>
      <w:r w:rsidR="00A36594">
        <w:rPr>
          <w:rFonts w:eastAsiaTheme="minorEastAsia" w:hint="eastAsia"/>
          <w:sz w:val="22"/>
          <w:szCs w:val="22"/>
          <w:lang w:val="x-none"/>
        </w:rPr>
        <w:t>e</w:t>
      </w:r>
      <w:r w:rsidR="00A36594" w:rsidRPr="00CD3B83">
        <w:rPr>
          <w:rFonts w:eastAsiaTheme="minorEastAsia"/>
          <w:sz w:val="22"/>
          <w:szCs w:val="22"/>
          <w:lang w:val="x-none"/>
        </w:rPr>
        <w:t>valuation period</w:t>
      </w:r>
      <w:r w:rsidR="00655546">
        <w:rPr>
          <w:rFonts w:eastAsiaTheme="minorEastAsia" w:hint="eastAsia"/>
          <w:sz w:val="22"/>
          <w:szCs w:val="22"/>
          <w:lang w:val="x-none"/>
        </w:rPr>
        <w:t xml:space="preserve">, </w:t>
      </w:r>
      <w:r w:rsidR="00C82B60" w:rsidRPr="00C82B60">
        <w:rPr>
          <w:rFonts w:eastAsiaTheme="minorEastAsia"/>
          <w:sz w:val="22"/>
          <w:szCs w:val="22"/>
          <w:lang w:val="x-none"/>
        </w:rPr>
        <w:t>RAN4 should discuss whether the relaxation with 2Rx can be reused</w:t>
      </w:r>
      <w:r w:rsidR="00F771CE">
        <w:rPr>
          <w:rFonts w:eastAsiaTheme="minorEastAsia" w:hint="eastAsia"/>
          <w:sz w:val="22"/>
          <w:szCs w:val="22"/>
          <w:lang w:val="x-none"/>
        </w:rPr>
        <w:t>.</w:t>
      </w:r>
    </w:p>
    <w:p w14:paraId="213D1B41" w14:textId="60915933" w:rsidR="00355AE5" w:rsidRPr="00175844" w:rsidRDefault="00355AE5" w:rsidP="002A0214">
      <w:pPr>
        <w:spacing w:after="120"/>
        <w:rPr>
          <w:rFonts w:eastAsiaTheme="minorEastAsia"/>
          <w:b/>
          <w:bCs/>
          <w:sz w:val="22"/>
          <w:szCs w:val="22"/>
          <w:lang w:val="x-none"/>
        </w:rPr>
      </w:pPr>
      <w:r w:rsidRPr="00175844">
        <w:rPr>
          <w:rFonts w:eastAsiaTheme="minorEastAsia" w:hint="eastAsia"/>
          <w:b/>
          <w:bCs/>
          <w:sz w:val="22"/>
          <w:szCs w:val="22"/>
          <w:lang w:val="x-none"/>
        </w:rPr>
        <w:t xml:space="preserve">Proposal 3: </w:t>
      </w:r>
      <w:r w:rsidR="009C70A7" w:rsidRPr="00175844">
        <w:rPr>
          <w:rFonts w:eastAsiaTheme="minorEastAsia"/>
          <w:b/>
          <w:bCs/>
          <w:sz w:val="22"/>
          <w:szCs w:val="22"/>
          <w:lang w:val="x-none"/>
        </w:rPr>
        <w:t>RAN4 should discuss whether the relaxation with 2Rx can be reused</w:t>
      </w:r>
      <w:r w:rsidR="006C6F2D">
        <w:rPr>
          <w:rFonts w:eastAsiaTheme="minorEastAsia" w:hint="eastAsia"/>
          <w:b/>
          <w:bCs/>
          <w:sz w:val="22"/>
          <w:szCs w:val="22"/>
          <w:lang w:val="x-none"/>
        </w:rPr>
        <w:t xml:space="preserve"> </w:t>
      </w:r>
      <w:r w:rsidR="006C6F2D" w:rsidRPr="006C6F2D">
        <w:rPr>
          <w:rFonts w:eastAsiaTheme="minorEastAsia"/>
          <w:b/>
          <w:bCs/>
          <w:sz w:val="22"/>
          <w:szCs w:val="22"/>
          <w:lang w:val="x-none"/>
        </w:rPr>
        <w:t>for 1Rx (e)RedCap UE</w:t>
      </w:r>
      <w:r w:rsidR="009C70A7" w:rsidRPr="00175844">
        <w:rPr>
          <w:rFonts w:eastAsiaTheme="minorEastAsia"/>
          <w:b/>
          <w:bCs/>
          <w:sz w:val="22"/>
          <w:szCs w:val="22"/>
          <w:lang w:val="x-none"/>
        </w:rPr>
        <w:t>.</w:t>
      </w:r>
    </w:p>
    <w:p w14:paraId="7612BE7C" w14:textId="77777777" w:rsidR="00787C56" w:rsidRDefault="00787C56" w:rsidP="002A0214">
      <w:pPr>
        <w:spacing w:after="120"/>
        <w:rPr>
          <w:rFonts w:eastAsiaTheme="minorEastAsia"/>
          <w:sz w:val="22"/>
          <w:szCs w:val="22"/>
          <w:lang w:val="x-none"/>
        </w:rPr>
      </w:pPr>
    </w:p>
    <w:p w14:paraId="53F3D27F" w14:textId="77777777" w:rsidR="004D0EFF" w:rsidRPr="008121FC" w:rsidRDefault="004D0EFF" w:rsidP="004D0EFF">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AE7C85" w:rsidRPr="005D3377" w14:paraId="22D45019" w14:textId="77777777" w:rsidTr="00A25984">
        <w:trPr>
          <w:jc w:val="center"/>
        </w:trPr>
        <w:tc>
          <w:tcPr>
            <w:tcW w:w="9629" w:type="dxa"/>
          </w:tcPr>
          <w:p w14:paraId="40EECFBA" w14:textId="77777777" w:rsidR="008B5B6C" w:rsidRPr="006D7304" w:rsidRDefault="008B5B6C" w:rsidP="008B5B6C">
            <w:pPr>
              <w:tabs>
                <w:tab w:val="left" w:pos="1680"/>
              </w:tabs>
              <w:spacing w:after="120"/>
              <w:rPr>
                <w:b/>
                <w:color w:val="0070C0"/>
                <w:sz w:val="20"/>
                <w:szCs w:val="20"/>
                <w:u w:val="single"/>
              </w:rPr>
            </w:pPr>
            <w:r w:rsidRPr="006D7304">
              <w:rPr>
                <w:b/>
                <w:color w:val="0070C0"/>
                <w:sz w:val="20"/>
                <w:szCs w:val="20"/>
                <w:u w:val="single"/>
              </w:rPr>
              <w:lastRenderedPageBreak/>
              <w:t>Issue 2-2-5: Requirement impact for relaxed RLM/BFD</w:t>
            </w:r>
          </w:p>
          <w:p w14:paraId="24A3DF13" w14:textId="77777777" w:rsidR="008B5B6C" w:rsidRPr="006D7304" w:rsidRDefault="008B5B6C" w:rsidP="008B5B6C">
            <w:pPr>
              <w:pStyle w:val="affd"/>
              <w:widowControl/>
              <w:numPr>
                <w:ilvl w:val="0"/>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Proposals</w:t>
            </w:r>
          </w:p>
          <w:p w14:paraId="3DB1A0D6" w14:textId="77777777" w:rsidR="008B5B6C" w:rsidRPr="006D7304" w:rsidRDefault="008B5B6C" w:rsidP="008B5B6C">
            <w:pPr>
              <w:pStyle w:val="affd"/>
              <w:widowControl/>
              <w:numPr>
                <w:ilvl w:val="1"/>
                <w:numId w:val="43"/>
              </w:numPr>
              <w:autoSpaceDN w:val="0"/>
              <w:spacing w:after="120" w:line="240" w:lineRule="auto"/>
              <w:ind w:firstLineChars="0"/>
              <w:rPr>
                <w:color w:val="000000" w:themeColor="text1"/>
                <w:sz w:val="20"/>
                <w:szCs w:val="20"/>
                <w:lang w:val="de-DE" w:eastAsia="zh-CN"/>
              </w:rPr>
            </w:pPr>
            <w:r w:rsidRPr="006D7304">
              <w:rPr>
                <w:color w:val="000000" w:themeColor="text1"/>
                <w:sz w:val="20"/>
                <w:szCs w:val="20"/>
                <w:lang w:val="de-DE" w:eastAsia="zh-CN"/>
              </w:rPr>
              <w:t>Option 1: CATT, LG, OPPO, ZTE, Ericsson, Samsung</w:t>
            </w:r>
          </w:p>
          <w:p w14:paraId="62740FC7" w14:textId="77777777" w:rsidR="008B5B6C" w:rsidRPr="006D7304" w:rsidRDefault="008B5B6C" w:rsidP="008B5B6C">
            <w:pPr>
              <w:pStyle w:val="affd"/>
              <w:widowControl/>
              <w:numPr>
                <w:ilvl w:val="2"/>
                <w:numId w:val="43"/>
              </w:numPr>
              <w:autoSpaceDN w:val="0"/>
              <w:spacing w:after="120" w:line="240" w:lineRule="auto"/>
              <w:ind w:firstLineChars="0"/>
              <w:rPr>
                <w:bCs/>
                <w:color w:val="000000" w:themeColor="text1"/>
                <w:sz w:val="20"/>
                <w:szCs w:val="20"/>
                <w:lang w:eastAsia="zh-CN"/>
              </w:rPr>
            </w:pPr>
            <w:r w:rsidRPr="006D7304">
              <w:rPr>
                <w:rFonts w:eastAsiaTheme="minorEastAsia"/>
                <w:bCs/>
                <w:sz w:val="20"/>
                <w:szCs w:val="20"/>
                <w:lang w:eastAsia="zh-CN"/>
              </w:rPr>
              <w:t>RAN4 to define the following minimum requirements of relaxed measurement.</w:t>
            </w:r>
          </w:p>
          <w:p w14:paraId="198E1D90" w14:textId="77777777" w:rsidR="008B5B6C" w:rsidRPr="006D7304" w:rsidRDefault="008B5B6C" w:rsidP="008B5B6C">
            <w:pPr>
              <w:pStyle w:val="affd"/>
              <w:widowControl/>
              <w:numPr>
                <w:ilvl w:val="3"/>
                <w:numId w:val="43"/>
              </w:numPr>
              <w:autoSpaceDN w:val="0"/>
              <w:spacing w:after="120" w:line="240" w:lineRule="auto"/>
              <w:ind w:firstLineChars="0"/>
              <w:rPr>
                <w:rFonts w:eastAsiaTheme="minorEastAsia"/>
                <w:bCs/>
                <w:sz w:val="20"/>
                <w:szCs w:val="20"/>
                <w:lang w:eastAsia="zh-CN"/>
              </w:rPr>
            </w:pPr>
            <w:r w:rsidRPr="006D7304">
              <w:rPr>
                <w:rFonts w:eastAsiaTheme="minorEastAsia"/>
                <w:bCs/>
                <w:sz w:val="20"/>
                <w:szCs w:val="20"/>
                <w:lang w:eastAsia="zh-CN"/>
              </w:rPr>
              <w:t>SSB based RLM for (e)RedCap UE</w:t>
            </w:r>
          </w:p>
          <w:p w14:paraId="7C10CFBC" w14:textId="77777777" w:rsidR="008B5B6C" w:rsidRPr="006D7304" w:rsidRDefault="008B5B6C" w:rsidP="008B5B6C">
            <w:pPr>
              <w:pStyle w:val="affd"/>
              <w:widowControl/>
              <w:numPr>
                <w:ilvl w:val="3"/>
                <w:numId w:val="43"/>
              </w:numPr>
              <w:autoSpaceDN w:val="0"/>
              <w:spacing w:after="120" w:line="240" w:lineRule="auto"/>
              <w:ind w:firstLineChars="0"/>
              <w:rPr>
                <w:rFonts w:eastAsiaTheme="minorEastAsia"/>
                <w:bCs/>
                <w:sz w:val="20"/>
                <w:szCs w:val="20"/>
                <w:lang w:eastAsia="zh-CN"/>
              </w:rPr>
            </w:pPr>
            <w:r w:rsidRPr="006D7304">
              <w:rPr>
                <w:rFonts w:eastAsiaTheme="minorEastAsia"/>
                <w:bCs/>
                <w:sz w:val="20"/>
                <w:szCs w:val="20"/>
                <w:lang w:eastAsia="zh-CN"/>
              </w:rPr>
              <w:t>CSI-RS based RLM for (e)RedCap UE</w:t>
            </w:r>
          </w:p>
          <w:p w14:paraId="2BFE68DE" w14:textId="77777777" w:rsidR="008B5B6C" w:rsidRPr="006D7304" w:rsidRDefault="008B5B6C" w:rsidP="008B5B6C">
            <w:pPr>
              <w:pStyle w:val="affd"/>
              <w:widowControl/>
              <w:numPr>
                <w:ilvl w:val="3"/>
                <w:numId w:val="43"/>
              </w:numPr>
              <w:autoSpaceDN w:val="0"/>
              <w:spacing w:after="120" w:line="240" w:lineRule="auto"/>
              <w:ind w:firstLineChars="0"/>
              <w:rPr>
                <w:rFonts w:eastAsiaTheme="minorEastAsia"/>
                <w:bCs/>
                <w:sz w:val="20"/>
                <w:szCs w:val="20"/>
                <w:lang w:eastAsia="zh-CN"/>
              </w:rPr>
            </w:pPr>
            <w:r w:rsidRPr="006D7304">
              <w:rPr>
                <w:rFonts w:eastAsiaTheme="minorEastAsia"/>
                <w:bCs/>
                <w:sz w:val="20"/>
                <w:szCs w:val="20"/>
                <w:lang w:eastAsia="zh-CN"/>
              </w:rPr>
              <w:t xml:space="preserve">SSB based BFD for (e)RedCap UE </w:t>
            </w:r>
          </w:p>
          <w:p w14:paraId="5A09D301" w14:textId="77777777" w:rsidR="008B5B6C" w:rsidRPr="006D7304" w:rsidRDefault="008B5B6C" w:rsidP="008B5B6C">
            <w:pPr>
              <w:pStyle w:val="affd"/>
              <w:widowControl/>
              <w:numPr>
                <w:ilvl w:val="3"/>
                <w:numId w:val="43"/>
              </w:numPr>
              <w:autoSpaceDN w:val="0"/>
              <w:spacing w:after="120" w:line="240" w:lineRule="auto"/>
              <w:ind w:firstLineChars="0"/>
              <w:rPr>
                <w:rFonts w:eastAsiaTheme="minorEastAsia"/>
                <w:bCs/>
                <w:sz w:val="20"/>
                <w:szCs w:val="20"/>
                <w:lang w:eastAsia="zh-CN"/>
              </w:rPr>
            </w:pPr>
            <w:r w:rsidRPr="006D7304">
              <w:rPr>
                <w:rFonts w:eastAsiaTheme="minorEastAsia"/>
                <w:bCs/>
                <w:sz w:val="20"/>
                <w:szCs w:val="20"/>
                <w:lang w:eastAsia="zh-CN"/>
              </w:rPr>
              <w:t>CSI-RS based BFD for (e)RedCap UE</w:t>
            </w:r>
          </w:p>
          <w:p w14:paraId="45F0BCB5" w14:textId="77777777" w:rsidR="008B5B6C" w:rsidRPr="006D7304" w:rsidRDefault="008B5B6C" w:rsidP="008B5B6C">
            <w:pPr>
              <w:pStyle w:val="affd"/>
              <w:widowControl/>
              <w:numPr>
                <w:ilvl w:val="0"/>
                <w:numId w:val="43"/>
              </w:numPr>
              <w:autoSpaceDN w:val="0"/>
              <w:spacing w:after="120" w:line="240" w:lineRule="auto"/>
              <w:ind w:firstLineChars="0"/>
              <w:rPr>
                <w:color w:val="000000" w:themeColor="text1"/>
                <w:sz w:val="20"/>
                <w:szCs w:val="20"/>
                <w:lang w:eastAsia="zh-CN"/>
              </w:rPr>
            </w:pPr>
            <w:r w:rsidRPr="006D7304">
              <w:rPr>
                <w:color w:val="000000" w:themeColor="text1"/>
                <w:sz w:val="20"/>
                <w:szCs w:val="20"/>
                <w:lang w:eastAsia="zh-CN"/>
              </w:rPr>
              <w:t>Recommended WF</w:t>
            </w:r>
          </w:p>
          <w:p w14:paraId="1844CF60" w14:textId="605357B4" w:rsidR="00AE7C85" w:rsidRPr="008B5B6C" w:rsidRDefault="008B5B6C" w:rsidP="008B5B6C">
            <w:pPr>
              <w:pStyle w:val="affd"/>
              <w:widowControl/>
              <w:numPr>
                <w:ilvl w:val="1"/>
                <w:numId w:val="43"/>
              </w:numPr>
              <w:tabs>
                <w:tab w:val="left" w:pos="1440"/>
              </w:tabs>
              <w:autoSpaceDN w:val="0"/>
              <w:spacing w:after="120" w:line="240" w:lineRule="auto"/>
              <w:ind w:firstLineChars="0"/>
              <w:rPr>
                <w:color w:val="000000" w:themeColor="text1"/>
                <w:sz w:val="20"/>
                <w:szCs w:val="20"/>
                <w:lang w:eastAsia="zh-CN"/>
              </w:rPr>
            </w:pPr>
            <w:r w:rsidRPr="00923BB8">
              <w:rPr>
                <w:color w:val="000000" w:themeColor="text1"/>
                <w:sz w:val="20"/>
                <w:szCs w:val="20"/>
                <w:lang w:eastAsia="zh-CN"/>
              </w:rPr>
              <w:t>Tentative agreement: Option 1.</w:t>
            </w:r>
            <w:r w:rsidRPr="006D7304">
              <w:rPr>
                <w:color w:val="000000" w:themeColor="text1"/>
                <w:sz w:val="20"/>
                <w:szCs w:val="20"/>
                <w:lang w:eastAsia="zh-CN"/>
              </w:rPr>
              <w:t xml:space="preserve"> </w:t>
            </w:r>
          </w:p>
        </w:tc>
      </w:tr>
    </w:tbl>
    <w:p w14:paraId="3588E42F" w14:textId="77777777" w:rsidR="00AE7C85" w:rsidRDefault="00AE7C85" w:rsidP="002A0214">
      <w:pPr>
        <w:spacing w:after="120"/>
        <w:rPr>
          <w:rFonts w:eastAsiaTheme="minorEastAsia"/>
          <w:sz w:val="22"/>
          <w:szCs w:val="22"/>
          <w:lang w:val="x-none"/>
        </w:rPr>
      </w:pPr>
    </w:p>
    <w:p w14:paraId="46040DF5" w14:textId="6FAFF8E7" w:rsidR="006424E6" w:rsidRDefault="00420712" w:rsidP="002A0214">
      <w:pPr>
        <w:spacing w:after="120"/>
        <w:rPr>
          <w:rFonts w:eastAsiaTheme="minorEastAsia"/>
          <w:sz w:val="22"/>
          <w:szCs w:val="22"/>
          <w:lang w:val="x-none"/>
        </w:rPr>
      </w:pPr>
      <w:r>
        <w:rPr>
          <w:rFonts w:eastAsiaTheme="minorEastAsia" w:hint="eastAsia"/>
          <w:sz w:val="22"/>
          <w:szCs w:val="22"/>
          <w:lang w:val="x-none"/>
        </w:rPr>
        <w:t>F</w:t>
      </w:r>
      <w:r w:rsidRPr="00420712">
        <w:rPr>
          <w:rFonts w:eastAsiaTheme="minorEastAsia"/>
          <w:sz w:val="22"/>
          <w:szCs w:val="22"/>
          <w:lang w:val="x-none"/>
        </w:rPr>
        <w:t xml:space="preserve">or </w:t>
      </w:r>
      <w:r w:rsidR="00FD2A13" w:rsidRPr="00FD2A13">
        <w:rPr>
          <w:rFonts w:eastAsiaTheme="minorEastAsia"/>
          <w:sz w:val="22"/>
          <w:szCs w:val="22"/>
          <w:lang w:val="x-none"/>
        </w:rPr>
        <w:t>(e)RedCap UE</w:t>
      </w:r>
      <w:r w:rsidR="00FD2A13">
        <w:rPr>
          <w:rFonts w:eastAsiaTheme="minorEastAsia" w:hint="eastAsia"/>
          <w:sz w:val="22"/>
          <w:szCs w:val="22"/>
          <w:lang w:val="x-none"/>
        </w:rPr>
        <w:t xml:space="preserve">, </w:t>
      </w:r>
      <w:r w:rsidR="00703E61">
        <w:rPr>
          <w:rFonts w:eastAsiaTheme="minorEastAsia" w:hint="eastAsia"/>
          <w:sz w:val="22"/>
          <w:szCs w:val="22"/>
          <w:lang w:val="x-none"/>
        </w:rPr>
        <w:t xml:space="preserve">the </w:t>
      </w:r>
      <w:r w:rsidR="007E0A6E">
        <w:rPr>
          <w:rFonts w:eastAsiaTheme="minorEastAsia" w:hint="eastAsia"/>
          <w:sz w:val="22"/>
          <w:szCs w:val="22"/>
          <w:lang w:val="x-none"/>
        </w:rPr>
        <w:t xml:space="preserve">requirements on Rel-17 RLM/BFD </w:t>
      </w:r>
      <w:r w:rsidR="004252A5" w:rsidRPr="004252A5">
        <w:rPr>
          <w:rFonts w:eastAsiaTheme="minorEastAsia"/>
          <w:sz w:val="22"/>
          <w:szCs w:val="22"/>
          <w:lang w:val="x-none"/>
        </w:rPr>
        <w:t xml:space="preserve">relaxation for </w:t>
      </w:r>
      <w:r w:rsidR="004252A5">
        <w:rPr>
          <w:rFonts w:eastAsiaTheme="minorEastAsia" w:hint="eastAsia"/>
          <w:sz w:val="22"/>
          <w:szCs w:val="22"/>
          <w:lang w:val="x-none"/>
        </w:rPr>
        <w:t>non-</w:t>
      </w:r>
      <w:r w:rsidR="004252A5" w:rsidRPr="00FD2A13">
        <w:rPr>
          <w:rFonts w:eastAsiaTheme="minorEastAsia"/>
          <w:sz w:val="22"/>
          <w:szCs w:val="22"/>
          <w:lang w:val="x-none"/>
        </w:rPr>
        <w:t>RedCap</w:t>
      </w:r>
      <w:r w:rsidR="004252A5" w:rsidRPr="004252A5">
        <w:rPr>
          <w:rFonts w:eastAsiaTheme="minorEastAsia"/>
          <w:sz w:val="22"/>
          <w:szCs w:val="22"/>
          <w:lang w:val="x-none"/>
        </w:rPr>
        <w:t xml:space="preserve"> UE can be</w:t>
      </w:r>
      <w:r w:rsidR="006209CB">
        <w:rPr>
          <w:rFonts w:eastAsiaTheme="minorEastAsia" w:hint="eastAsia"/>
          <w:sz w:val="22"/>
          <w:szCs w:val="22"/>
          <w:lang w:val="x-none"/>
        </w:rPr>
        <w:t xml:space="preserve"> taken as a baseline, thus </w:t>
      </w:r>
      <w:r w:rsidR="00670D93">
        <w:rPr>
          <w:rFonts w:eastAsiaTheme="minorEastAsia" w:hint="eastAsia"/>
          <w:sz w:val="22"/>
          <w:szCs w:val="22"/>
          <w:lang w:val="x-none"/>
        </w:rPr>
        <w:t xml:space="preserve">the </w:t>
      </w:r>
      <w:r w:rsidR="009B387F" w:rsidRPr="009B387F">
        <w:rPr>
          <w:rFonts w:eastAsiaTheme="minorEastAsia"/>
          <w:sz w:val="22"/>
          <w:szCs w:val="22"/>
          <w:lang w:val="x-none"/>
        </w:rPr>
        <w:t>following minimum requirements of relaxed measurement</w:t>
      </w:r>
      <w:r w:rsidR="00074365">
        <w:rPr>
          <w:rFonts w:eastAsiaTheme="minorEastAsia" w:hint="eastAsia"/>
          <w:sz w:val="22"/>
          <w:szCs w:val="22"/>
          <w:lang w:val="x-none"/>
        </w:rPr>
        <w:t xml:space="preserve"> can be defined </w:t>
      </w:r>
      <w:r w:rsidR="00464DC4">
        <w:rPr>
          <w:rFonts w:eastAsiaTheme="minorEastAsia" w:hint="eastAsia"/>
          <w:sz w:val="22"/>
          <w:szCs w:val="22"/>
          <w:lang w:val="x-none"/>
        </w:rPr>
        <w:t>f</w:t>
      </w:r>
      <w:r w:rsidR="00464DC4" w:rsidRPr="00464DC4">
        <w:rPr>
          <w:rFonts w:eastAsiaTheme="minorEastAsia"/>
          <w:sz w:val="22"/>
          <w:szCs w:val="22"/>
          <w:lang w:val="x-none"/>
        </w:rPr>
        <w:t>or (e)RedCap UE</w:t>
      </w:r>
      <w:r w:rsidR="00F259BD">
        <w:rPr>
          <w:rFonts w:eastAsiaTheme="minorEastAsia" w:hint="eastAsia"/>
          <w:sz w:val="22"/>
          <w:szCs w:val="22"/>
          <w:lang w:val="x-none"/>
        </w:rPr>
        <w:t>.</w:t>
      </w:r>
    </w:p>
    <w:p w14:paraId="1F66AA8C" w14:textId="77777777" w:rsidR="00972650" w:rsidRPr="00972650" w:rsidRDefault="00972650" w:rsidP="00972650">
      <w:pPr>
        <w:pStyle w:val="affd"/>
        <w:numPr>
          <w:ilvl w:val="0"/>
          <w:numId w:val="42"/>
        </w:numPr>
        <w:spacing w:after="120" w:line="240" w:lineRule="auto"/>
        <w:ind w:left="987" w:firstLineChars="0"/>
        <w:rPr>
          <w:rFonts w:eastAsiaTheme="minorEastAsia"/>
          <w:bCs/>
          <w:sz w:val="22"/>
          <w:szCs w:val="22"/>
        </w:rPr>
      </w:pPr>
      <w:r w:rsidRPr="00972650">
        <w:rPr>
          <w:rFonts w:eastAsiaTheme="minorEastAsia"/>
          <w:bCs/>
          <w:sz w:val="22"/>
          <w:szCs w:val="22"/>
        </w:rPr>
        <w:t>SSB based RLM for (e)RedCap UE</w:t>
      </w:r>
    </w:p>
    <w:p w14:paraId="40A982D8" w14:textId="77777777" w:rsidR="00972650" w:rsidRPr="00972650" w:rsidRDefault="00972650" w:rsidP="00972650">
      <w:pPr>
        <w:pStyle w:val="affd"/>
        <w:numPr>
          <w:ilvl w:val="0"/>
          <w:numId w:val="42"/>
        </w:numPr>
        <w:spacing w:after="120" w:line="240" w:lineRule="auto"/>
        <w:ind w:left="987" w:firstLineChars="0"/>
        <w:rPr>
          <w:rFonts w:eastAsiaTheme="minorEastAsia"/>
          <w:bCs/>
          <w:sz w:val="22"/>
          <w:szCs w:val="22"/>
        </w:rPr>
      </w:pPr>
      <w:r w:rsidRPr="00972650">
        <w:rPr>
          <w:rFonts w:eastAsiaTheme="minorEastAsia"/>
          <w:bCs/>
          <w:sz w:val="22"/>
          <w:szCs w:val="22"/>
        </w:rPr>
        <w:t>CSI-RS based RLM for (e)RedCap UE</w:t>
      </w:r>
    </w:p>
    <w:p w14:paraId="420D64F9" w14:textId="77777777" w:rsidR="00972650" w:rsidRPr="00972650" w:rsidRDefault="00972650" w:rsidP="00972650">
      <w:pPr>
        <w:pStyle w:val="affd"/>
        <w:numPr>
          <w:ilvl w:val="0"/>
          <w:numId w:val="42"/>
        </w:numPr>
        <w:spacing w:after="120" w:line="240" w:lineRule="auto"/>
        <w:ind w:left="987" w:firstLineChars="0"/>
        <w:rPr>
          <w:rFonts w:eastAsiaTheme="minorEastAsia"/>
          <w:bCs/>
          <w:sz w:val="22"/>
          <w:szCs w:val="22"/>
        </w:rPr>
      </w:pPr>
      <w:r w:rsidRPr="00972650">
        <w:rPr>
          <w:rFonts w:eastAsiaTheme="minorEastAsia"/>
          <w:bCs/>
          <w:sz w:val="22"/>
          <w:szCs w:val="22"/>
        </w:rPr>
        <w:t xml:space="preserve">SSB based BFD for (e)RedCap UE </w:t>
      </w:r>
    </w:p>
    <w:p w14:paraId="16E76965" w14:textId="77777777" w:rsidR="00972650" w:rsidRPr="00972650" w:rsidRDefault="00972650" w:rsidP="00972650">
      <w:pPr>
        <w:pStyle w:val="affd"/>
        <w:numPr>
          <w:ilvl w:val="0"/>
          <w:numId w:val="42"/>
        </w:numPr>
        <w:spacing w:after="120" w:line="240" w:lineRule="auto"/>
        <w:ind w:left="987" w:firstLineChars="0"/>
        <w:rPr>
          <w:rFonts w:eastAsiaTheme="minorEastAsia"/>
          <w:bCs/>
          <w:sz w:val="22"/>
          <w:szCs w:val="22"/>
        </w:rPr>
      </w:pPr>
      <w:r w:rsidRPr="00972650">
        <w:rPr>
          <w:rFonts w:eastAsiaTheme="minorEastAsia"/>
          <w:bCs/>
          <w:sz w:val="22"/>
          <w:szCs w:val="22"/>
        </w:rPr>
        <w:t>CSI-RS based BFD for (e)RedCap UE</w:t>
      </w:r>
    </w:p>
    <w:p w14:paraId="61FA4DF0" w14:textId="262575C0" w:rsidR="00972650" w:rsidRPr="00533607" w:rsidRDefault="00972650" w:rsidP="00972650">
      <w:pPr>
        <w:spacing w:after="120"/>
        <w:rPr>
          <w:rFonts w:eastAsiaTheme="minorEastAsia"/>
          <w:b/>
          <w:sz w:val="22"/>
          <w:szCs w:val="22"/>
          <w:lang w:val="x-none"/>
        </w:rPr>
      </w:pPr>
      <w:r w:rsidRPr="00533607">
        <w:rPr>
          <w:rFonts w:eastAsiaTheme="minorEastAsia" w:hint="eastAsia"/>
          <w:b/>
          <w:sz w:val="22"/>
          <w:szCs w:val="22"/>
        </w:rPr>
        <w:t xml:space="preserve">Proposal 4: </w:t>
      </w:r>
      <w:r w:rsidR="00CA18FC" w:rsidRPr="00533607">
        <w:rPr>
          <w:rFonts w:eastAsiaTheme="minorEastAsia"/>
          <w:b/>
          <w:sz w:val="22"/>
          <w:szCs w:val="22"/>
        </w:rPr>
        <w:t>RAN4 to define the following minimum requirements of relaxed measurement.</w:t>
      </w:r>
    </w:p>
    <w:p w14:paraId="1FE66D2B" w14:textId="77777777" w:rsidR="00CA18FC" w:rsidRPr="00533607" w:rsidRDefault="00CA18FC" w:rsidP="00CA18F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SSB based RLM for (e)RedCap UE</w:t>
      </w:r>
    </w:p>
    <w:p w14:paraId="65F6C849" w14:textId="77777777" w:rsidR="00CA18FC" w:rsidRPr="00533607" w:rsidRDefault="00CA18FC" w:rsidP="00CA18F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CSI-RS based RLM for (e)RedCap UE</w:t>
      </w:r>
    </w:p>
    <w:p w14:paraId="476E852A" w14:textId="77777777" w:rsidR="00CA18FC" w:rsidRPr="00533607" w:rsidRDefault="00CA18FC" w:rsidP="00CA18F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 xml:space="preserve">SSB based BFD for (e)RedCap UE </w:t>
      </w:r>
    </w:p>
    <w:p w14:paraId="75F784A1" w14:textId="77777777" w:rsidR="00CA18FC" w:rsidRPr="00533607" w:rsidRDefault="00CA18FC" w:rsidP="00CA18F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CSI-RS based BFD for (e)RedCap UE</w:t>
      </w:r>
    </w:p>
    <w:p w14:paraId="020DACDE" w14:textId="77777777" w:rsidR="006424E6" w:rsidRDefault="006424E6"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AADBA59"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0A33EB" w:rsidRPr="000A33EB">
        <w:rPr>
          <w:rFonts w:eastAsiaTheme="minorEastAsia"/>
          <w:sz w:val="22"/>
          <w:szCs w:val="22"/>
        </w:rPr>
        <w:t>RRM requirements for (e)RedCap UE enhancement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3CEE17C" w14:textId="77777777" w:rsidR="00F12251" w:rsidRPr="009D3ED4" w:rsidRDefault="00F12251" w:rsidP="00F12251">
      <w:pPr>
        <w:spacing w:after="120"/>
        <w:rPr>
          <w:rFonts w:eastAsiaTheme="minorEastAsia"/>
          <w:b/>
          <w:bCs/>
          <w:sz w:val="22"/>
          <w:szCs w:val="22"/>
          <w:lang w:val="x-none"/>
        </w:rPr>
      </w:pPr>
      <w:r w:rsidRPr="009D3ED4">
        <w:rPr>
          <w:rFonts w:eastAsiaTheme="minorEastAsia" w:hint="eastAsia"/>
          <w:b/>
          <w:bCs/>
          <w:sz w:val="22"/>
          <w:szCs w:val="22"/>
          <w:lang w:val="x-none"/>
        </w:rPr>
        <w:t xml:space="preserve">Proposal 1: </w:t>
      </w:r>
      <w:r w:rsidRPr="009D3ED4">
        <w:rPr>
          <w:rFonts w:eastAsiaTheme="minorEastAsia"/>
          <w:b/>
          <w:bCs/>
          <w:sz w:val="22"/>
          <w:szCs w:val="22"/>
          <w:lang w:val="x-none"/>
        </w:rPr>
        <w:t>T</w:t>
      </w:r>
      <w:r w:rsidRPr="009D3ED4">
        <w:rPr>
          <w:rFonts w:eastAsiaTheme="minorEastAsia"/>
          <w:b/>
          <w:bCs/>
          <w:sz w:val="22"/>
          <w:szCs w:val="22"/>
          <w:vertAlign w:val="subscript"/>
          <w:lang w:val="x-none"/>
        </w:rPr>
        <w:t>∆</w:t>
      </w:r>
      <w:r w:rsidRPr="009D3ED4">
        <w:rPr>
          <w:rFonts w:eastAsiaTheme="minorEastAsia"/>
          <w:b/>
          <w:bCs/>
          <w:sz w:val="22"/>
          <w:szCs w:val="22"/>
          <w:lang w:val="x-none"/>
        </w:rPr>
        <w:t xml:space="preserve"> should be further investigated based on the simulation.</w:t>
      </w:r>
    </w:p>
    <w:p w14:paraId="293FC398" w14:textId="77777777" w:rsidR="00635FDC" w:rsidRPr="00F91EA6" w:rsidRDefault="00635FDC" w:rsidP="00635FDC">
      <w:pPr>
        <w:spacing w:after="120"/>
        <w:rPr>
          <w:rFonts w:eastAsiaTheme="minorEastAsia"/>
          <w:b/>
          <w:bCs/>
          <w:sz w:val="22"/>
          <w:szCs w:val="22"/>
          <w:highlight w:val="lightGray"/>
          <w:lang w:val="x-none"/>
        </w:rPr>
      </w:pPr>
      <w:r w:rsidRPr="00F91EA6">
        <w:rPr>
          <w:rFonts w:eastAsiaTheme="minorEastAsia" w:hint="eastAsia"/>
          <w:b/>
          <w:bCs/>
          <w:sz w:val="22"/>
          <w:szCs w:val="22"/>
          <w:lang w:val="x-none"/>
        </w:rPr>
        <w:t xml:space="preserve">Proposal 2: </w:t>
      </w:r>
      <w:r w:rsidRPr="00F91EA6">
        <w:rPr>
          <w:rFonts w:eastAsiaTheme="minorEastAsia"/>
          <w:b/>
          <w:bCs/>
          <w:sz w:val="22"/>
          <w:szCs w:val="22"/>
          <w:lang w:val="x-none"/>
        </w:rPr>
        <w:t>RAN4 to analyze the SSB index reading and MIB reading impact based on simulation outcome.</w:t>
      </w:r>
    </w:p>
    <w:p w14:paraId="24270E3B" w14:textId="77777777" w:rsidR="00DF446C" w:rsidRPr="00175844" w:rsidRDefault="00DF446C" w:rsidP="00DF446C">
      <w:pPr>
        <w:spacing w:after="120"/>
        <w:rPr>
          <w:rFonts w:eastAsiaTheme="minorEastAsia"/>
          <w:b/>
          <w:bCs/>
          <w:sz w:val="22"/>
          <w:szCs w:val="22"/>
          <w:lang w:val="x-none"/>
        </w:rPr>
      </w:pPr>
      <w:r w:rsidRPr="00175844">
        <w:rPr>
          <w:rFonts w:eastAsiaTheme="minorEastAsia" w:hint="eastAsia"/>
          <w:b/>
          <w:bCs/>
          <w:sz w:val="22"/>
          <w:szCs w:val="22"/>
          <w:lang w:val="x-none"/>
        </w:rPr>
        <w:t xml:space="preserve">Proposal 3: </w:t>
      </w:r>
      <w:r w:rsidRPr="00175844">
        <w:rPr>
          <w:rFonts w:eastAsiaTheme="minorEastAsia"/>
          <w:b/>
          <w:bCs/>
          <w:sz w:val="22"/>
          <w:szCs w:val="22"/>
          <w:lang w:val="x-none"/>
        </w:rPr>
        <w:t>RAN4 should discuss whether the relaxation with 2Rx can be reused</w:t>
      </w:r>
      <w:r>
        <w:rPr>
          <w:rFonts w:eastAsiaTheme="minorEastAsia" w:hint="eastAsia"/>
          <w:b/>
          <w:bCs/>
          <w:sz w:val="22"/>
          <w:szCs w:val="22"/>
          <w:lang w:val="x-none"/>
        </w:rPr>
        <w:t xml:space="preserve"> </w:t>
      </w:r>
      <w:r w:rsidRPr="006C6F2D">
        <w:rPr>
          <w:rFonts w:eastAsiaTheme="minorEastAsia"/>
          <w:b/>
          <w:bCs/>
          <w:sz w:val="22"/>
          <w:szCs w:val="22"/>
          <w:lang w:val="x-none"/>
        </w:rPr>
        <w:t>for 1Rx (e)RedCap UE</w:t>
      </w:r>
      <w:r w:rsidRPr="00175844">
        <w:rPr>
          <w:rFonts w:eastAsiaTheme="minorEastAsia"/>
          <w:b/>
          <w:bCs/>
          <w:sz w:val="22"/>
          <w:szCs w:val="22"/>
          <w:lang w:val="x-none"/>
        </w:rPr>
        <w:t>.</w:t>
      </w:r>
    </w:p>
    <w:p w14:paraId="57D711AC" w14:textId="77777777" w:rsidR="00635FDC" w:rsidRPr="00533607" w:rsidRDefault="00635FDC" w:rsidP="00635FDC">
      <w:pPr>
        <w:spacing w:after="120"/>
        <w:rPr>
          <w:rFonts w:eastAsiaTheme="minorEastAsia"/>
          <w:b/>
          <w:sz w:val="22"/>
          <w:szCs w:val="22"/>
          <w:lang w:val="x-none"/>
        </w:rPr>
      </w:pPr>
      <w:r w:rsidRPr="00533607">
        <w:rPr>
          <w:rFonts w:eastAsiaTheme="minorEastAsia" w:hint="eastAsia"/>
          <w:b/>
          <w:sz w:val="22"/>
          <w:szCs w:val="22"/>
        </w:rPr>
        <w:t xml:space="preserve">Proposal 4: </w:t>
      </w:r>
      <w:r w:rsidRPr="00533607">
        <w:rPr>
          <w:rFonts w:eastAsiaTheme="minorEastAsia"/>
          <w:b/>
          <w:sz w:val="22"/>
          <w:szCs w:val="22"/>
        </w:rPr>
        <w:t>RAN4 to define the following minimum requirements of relaxed measurement.</w:t>
      </w:r>
    </w:p>
    <w:p w14:paraId="70CDCCB9" w14:textId="77777777" w:rsidR="00635FDC" w:rsidRPr="00533607" w:rsidRDefault="00635FDC" w:rsidP="00635FD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SSB based RLM for (e)RedCap UE</w:t>
      </w:r>
    </w:p>
    <w:p w14:paraId="2233BBDC" w14:textId="77777777" w:rsidR="00635FDC" w:rsidRPr="00533607" w:rsidRDefault="00635FDC" w:rsidP="00635FD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CSI-RS based RLM for (e)RedCap UE</w:t>
      </w:r>
    </w:p>
    <w:p w14:paraId="35BABB11" w14:textId="77777777" w:rsidR="00635FDC" w:rsidRPr="00533607" w:rsidRDefault="00635FDC" w:rsidP="00635FD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 xml:space="preserve">SSB based BFD for (e)RedCap UE </w:t>
      </w:r>
    </w:p>
    <w:p w14:paraId="57A75457" w14:textId="77777777" w:rsidR="00635FDC" w:rsidRPr="00533607" w:rsidRDefault="00635FDC" w:rsidP="00635FDC">
      <w:pPr>
        <w:pStyle w:val="affd"/>
        <w:numPr>
          <w:ilvl w:val="0"/>
          <w:numId w:val="42"/>
        </w:numPr>
        <w:spacing w:after="120" w:line="240" w:lineRule="auto"/>
        <w:ind w:left="987" w:firstLineChars="0"/>
        <w:rPr>
          <w:rFonts w:eastAsiaTheme="minorEastAsia"/>
          <w:b/>
          <w:sz w:val="22"/>
          <w:szCs w:val="22"/>
        </w:rPr>
      </w:pPr>
      <w:r w:rsidRPr="00533607">
        <w:rPr>
          <w:rFonts w:eastAsiaTheme="minorEastAsia"/>
          <w:b/>
          <w:sz w:val="22"/>
          <w:szCs w:val="22"/>
        </w:rPr>
        <w:t>CSI-RS based BFD for (e)RedCap UE</w:t>
      </w:r>
    </w:p>
    <w:p w14:paraId="72CDBC15" w14:textId="2D33A398" w:rsidR="00955D13" w:rsidRPr="00635FDC" w:rsidRDefault="00955D13"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7CD5F14E" w14:textId="4224DAAF" w:rsidR="00615606" w:rsidRPr="00CF032C" w:rsidRDefault="00E44CBB" w:rsidP="00615606">
      <w:pPr>
        <w:pStyle w:val="affd"/>
        <w:numPr>
          <w:ilvl w:val="0"/>
          <w:numId w:val="28"/>
        </w:numPr>
        <w:ind w:firstLineChars="0"/>
        <w:rPr>
          <w:color w:val="000000" w:themeColor="text1"/>
          <w:sz w:val="22"/>
          <w:szCs w:val="22"/>
          <w:lang w:val="en-US"/>
        </w:rPr>
      </w:pPr>
      <w:r w:rsidRPr="00E44CBB">
        <w:rPr>
          <w:color w:val="000000" w:themeColor="text1"/>
          <w:sz w:val="22"/>
          <w:szCs w:val="22"/>
          <w:lang w:val="en-US"/>
        </w:rPr>
        <w:t>R4-2514821</w:t>
      </w:r>
      <w:r w:rsidR="00DE48BC" w:rsidRPr="00615606">
        <w:rPr>
          <w:color w:val="000000" w:themeColor="text1"/>
          <w:sz w:val="22"/>
          <w:szCs w:val="22"/>
          <w:lang w:val="en-US"/>
        </w:rPr>
        <w:t xml:space="preserve">, </w:t>
      </w:r>
      <w:r w:rsidRPr="00E44CBB">
        <w:rPr>
          <w:color w:val="000000" w:themeColor="text1"/>
          <w:sz w:val="22"/>
          <w:szCs w:val="22"/>
          <w:lang w:val="en-US"/>
        </w:rPr>
        <w:t>WF on NR_RRM_Ph6</w:t>
      </w:r>
      <w:r w:rsidR="00DE48BC" w:rsidRPr="00615606">
        <w:rPr>
          <w:color w:val="000000" w:themeColor="text1"/>
          <w:sz w:val="22"/>
          <w:szCs w:val="22"/>
          <w:lang w:val="en-US"/>
        </w:rPr>
        <w:t xml:space="preserve">, </w:t>
      </w:r>
      <w:r w:rsidRPr="00E44CBB">
        <w:rPr>
          <w:color w:val="000000" w:themeColor="text1"/>
          <w:sz w:val="22"/>
          <w:szCs w:val="22"/>
          <w:lang w:val="en-US"/>
        </w:rPr>
        <w:t>Ericsson</w:t>
      </w:r>
      <w:r w:rsidR="00DE48BC" w:rsidRPr="00615606">
        <w:rPr>
          <w:color w:val="000000" w:themeColor="text1"/>
          <w:sz w:val="22"/>
          <w:szCs w:val="22"/>
          <w:lang w:val="en-US"/>
        </w:rPr>
        <w:t xml:space="preserve">, </w:t>
      </w:r>
      <w:r w:rsidR="00615606" w:rsidRPr="00CF032C">
        <w:rPr>
          <w:color w:val="000000" w:themeColor="text1"/>
          <w:sz w:val="22"/>
          <w:szCs w:val="22"/>
          <w:lang w:val="en-US"/>
        </w:rPr>
        <w:t>RAN WG4 Meeting #116</w:t>
      </w:r>
      <w:r w:rsidR="00615606">
        <w:rPr>
          <w:rFonts w:hint="eastAsia"/>
          <w:color w:val="000000" w:themeColor="text1"/>
          <w:sz w:val="22"/>
          <w:szCs w:val="22"/>
          <w:lang w:val="en-US" w:eastAsia="zh-CN"/>
        </w:rPr>
        <w:t>bis</w:t>
      </w:r>
      <w:r w:rsidR="00615606" w:rsidRPr="00CF032C">
        <w:rPr>
          <w:color w:val="000000" w:themeColor="text1"/>
          <w:sz w:val="22"/>
          <w:szCs w:val="22"/>
          <w:lang w:val="en-US"/>
        </w:rPr>
        <w:t xml:space="preserve">, </w:t>
      </w:r>
      <w:r w:rsidR="00615606">
        <w:rPr>
          <w:rFonts w:hint="eastAsia"/>
          <w:color w:val="000000" w:themeColor="text1"/>
          <w:sz w:val="22"/>
          <w:szCs w:val="22"/>
          <w:lang w:val="en-US" w:eastAsia="zh-CN"/>
        </w:rPr>
        <w:t>13</w:t>
      </w:r>
      <w:r w:rsidR="00615606" w:rsidRPr="00CF032C">
        <w:rPr>
          <w:color w:val="000000" w:themeColor="text1"/>
          <w:sz w:val="22"/>
          <w:szCs w:val="22"/>
          <w:lang w:val="en-US"/>
        </w:rPr>
        <w:t xml:space="preserve"> – </w:t>
      </w:r>
      <w:r w:rsidR="00615606">
        <w:rPr>
          <w:rFonts w:hint="eastAsia"/>
          <w:color w:val="000000" w:themeColor="text1"/>
          <w:sz w:val="22"/>
          <w:szCs w:val="22"/>
          <w:lang w:val="en-US" w:eastAsia="zh-CN"/>
        </w:rPr>
        <w:t>17</w:t>
      </w:r>
      <w:r w:rsidR="00615606" w:rsidRPr="00CF032C">
        <w:rPr>
          <w:color w:val="000000" w:themeColor="text1"/>
          <w:sz w:val="22"/>
          <w:szCs w:val="22"/>
          <w:lang w:val="en-US"/>
        </w:rPr>
        <w:t xml:space="preserve"> </w:t>
      </w:r>
      <w:r w:rsidR="00615606" w:rsidRPr="008818A0">
        <w:rPr>
          <w:color w:val="000000" w:themeColor="text1"/>
          <w:sz w:val="22"/>
          <w:szCs w:val="22"/>
          <w:lang w:val="en-US"/>
        </w:rPr>
        <w:t>October</w:t>
      </w:r>
      <w:r w:rsidR="00615606" w:rsidRPr="00CF032C">
        <w:rPr>
          <w:color w:val="000000" w:themeColor="text1"/>
          <w:sz w:val="22"/>
          <w:szCs w:val="22"/>
          <w:lang w:val="en-US"/>
        </w:rPr>
        <w:t>, 2025.</w:t>
      </w:r>
    </w:p>
    <w:p w14:paraId="490EB334" w14:textId="6EC09661" w:rsidR="00DE48BC" w:rsidRPr="00615606" w:rsidRDefault="00CE5A22" w:rsidP="00615606">
      <w:pPr>
        <w:pStyle w:val="affd"/>
        <w:numPr>
          <w:ilvl w:val="0"/>
          <w:numId w:val="28"/>
        </w:numPr>
        <w:ind w:firstLineChars="0"/>
        <w:rPr>
          <w:color w:val="000000" w:themeColor="text1"/>
          <w:sz w:val="22"/>
          <w:szCs w:val="22"/>
          <w:lang w:val="en-US"/>
        </w:rPr>
      </w:pPr>
      <w:r w:rsidRPr="00CE5A22">
        <w:rPr>
          <w:color w:val="000000" w:themeColor="text1"/>
          <w:sz w:val="22"/>
          <w:szCs w:val="22"/>
          <w:lang w:val="en-US"/>
        </w:rPr>
        <w:t>R4-2513529</w:t>
      </w:r>
      <w:r w:rsidR="00DE48BC" w:rsidRPr="00615606">
        <w:rPr>
          <w:color w:val="000000" w:themeColor="text1"/>
          <w:sz w:val="22"/>
          <w:szCs w:val="22"/>
          <w:lang w:val="en-US"/>
        </w:rPr>
        <w:t xml:space="preserve">, </w:t>
      </w:r>
      <w:r w:rsidR="00394956" w:rsidRPr="00394956">
        <w:rPr>
          <w:color w:val="000000" w:themeColor="text1"/>
          <w:sz w:val="22"/>
          <w:szCs w:val="22"/>
          <w:lang w:val="en-US"/>
        </w:rPr>
        <w:t>Topic summary for [116bis][223] NR_RRM_Ph6</w:t>
      </w:r>
      <w:r w:rsidR="00DE48BC" w:rsidRPr="00615606">
        <w:rPr>
          <w:color w:val="000000" w:themeColor="text1"/>
          <w:sz w:val="22"/>
          <w:szCs w:val="22"/>
          <w:lang w:val="en-US"/>
        </w:rPr>
        <w:t xml:space="preserve">, </w:t>
      </w:r>
      <w:r w:rsidR="00394956" w:rsidRPr="00E44CBB">
        <w:rPr>
          <w:color w:val="000000" w:themeColor="text1"/>
          <w:sz w:val="22"/>
          <w:szCs w:val="22"/>
          <w:lang w:val="en-US"/>
        </w:rPr>
        <w:t>Ericsson</w:t>
      </w:r>
      <w:r w:rsidR="00DE48BC" w:rsidRPr="00615606">
        <w:rPr>
          <w:color w:val="000000" w:themeColor="text1"/>
          <w:sz w:val="22"/>
          <w:szCs w:val="22"/>
          <w:lang w:val="en-US"/>
        </w:rPr>
        <w:t xml:space="preserve">, </w:t>
      </w:r>
      <w:r w:rsidR="00615606" w:rsidRPr="00CF032C">
        <w:rPr>
          <w:color w:val="000000" w:themeColor="text1"/>
          <w:sz w:val="22"/>
          <w:szCs w:val="22"/>
          <w:lang w:val="en-US"/>
        </w:rPr>
        <w:t>RAN WG4 Meeting #116</w:t>
      </w:r>
      <w:r w:rsidR="00615606">
        <w:rPr>
          <w:rFonts w:hint="eastAsia"/>
          <w:color w:val="000000" w:themeColor="text1"/>
          <w:sz w:val="22"/>
          <w:szCs w:val="22"/>
          <w:lang w:val="en-US" w:eastAsia="zh-CN"/>
        </w:rPr>
        <w:t>bis</w:t>
      </w:r>
      <w:r w:rsidR="00615606" w:rsidRPr="00CF032C">
        <w:rPr>
          <w:color w:val="000000" w:themeColor="text1"/>
          <w:sz w:val="22"/>
          <w:szCs w:val="22"/>
          <w:lang w:val="en-US"/>
        </w:rPr>
        <w:t xml:space="preserve">, </w:t>
      </w:r>
      <w:r w:rsidR="00615606">
        <w:rPr>
          <w:rFonts w:hint="eastAsia"/>
          <w:color w:val="000000" w:themeColor="text1"/>
          <w:sz w:val="22"/>
          <w:szCs w:val="22"/>
          <w:lang w:val="en-US" w:eastAsia="zh-CN"/>
        </w:rPr>
        <w:t>13</w:t>
      </w:r>
      <w:r w:rsidR="00615606" w:rsidRPr="00CF032C">
        <w:rPr>
          <w:color w:val="000000" w:themeColor="text1"/>
          <w:sz w:val="22"/>
          <w:szCs w:val="22"/>
          <w:lang w:val="en-US"/>
        </w:rPr>
        <w:t xml:space="preserve"> – </w:t>
      </w:r>
      <w:r w:rsidR="00615606">
        <w:rPr>
          <w:rFonts w:hint="eastAsia"/>
          <w:color w:val="000000" w:themeColor="text1"/>
          <w:sz w:val="22"/>
          <w:szCs w:val="22"/>
          <w:lang w:val="en-US" w:eastAsia="zh-CN"/>
        </w:rPr>
        <w:t>17</w:t>
      </w:r>
      <w:r w:rsidR="00615606" w:rsidRPr="00CF032C">
        <w:rPr>
          <w:color w:val="000000" w:themeColor="text1"/>
          <w:sz w:val="22"/>
          <w:szCs w:val="22"/>
          <w:lang w:val="en-US"/>
        </w:rPr>
        <w:t xml:space="preserve"> </w:t>
      </w:r>
      <w:r w:rsidR="00615606" w:rsidRPr="008818A0">
        <w:rPr>
          <w:color w:val="000000" w:themeColor="text1"/>
          <w:sz w:val="22"/>
          <w:szCs w:val="22"/>
          <w:lang w:val="en-US"/>
        </w:rPr>
        <w:t>October</w:t>
      </w:r>
      <w:r w:rsidR="00615606" w:rsidRPr="00CF032C">
        <w:rPr>
          <w:color w:val="000000" w:themeColor="text1"/>
          <w:sz w:val="22"/>
          <w:szCs w:val="22"/>
          <w:lang w:val="en-US"/>
        </w:rPr>
        <w:t>, 2025.</w:t>
      </w:r>
    </w:p>
    <w:sectPr w:rsidR="00DE48BC" w:rsidRPr="006156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A7311" w14:textId="77777777" w:rsidR="00B9303B" w:rsidRDefault="00B9303B">
      <w:r>
        <w:separator/>
      </w:r>
    </w:p>
  </w:endnote>
  <w:endnote w:type="continuationSeparator" w:id="0">
    <w:p w14:paraId="0A7A98AD" w14:textId="77777777" w:rsidR="00B9303B" w:rsidRDefault="00B9303B">
      <w:r>
        <w:continuationSeparator/>
      </w:r>
    </w:p>
  </w:endnote>
  <w:endnote w:type="continuationNotice" w:id="1">
    <w:p w14:paraId="57BF80CF" w14:textId="77777777" w:rsidR="00B9303B" w:rsidRDefault="00B93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59C6" w14:textId="77777777" w:rsidR="00B9303B" w:rsidRDefault="00B9303B">
      <w:r>
        <w:separator/>
      </w:r>
    </w:p>
  </w:footnote>
  <w:footnote w:type="continuationSeparator" w:id="0">
    <w:p w14:paraId="71F3D0AE" w14:textId="77777777" w:rsidR="00B9303B" w:rsidRDefault="00B9303B">
      <w:r>
        <w:continuationSeparator/>
      </w:r>
    </w:p>
  </w:footnote>
  <w:footnote w:type="continuationNotice" w:id="1">
    <w:p w14:paraId="6CB1DB9A" w14:textId="77777777" w:rsidR="00B9303B" w:rsidRDefault="00B93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6"/>
  </w:num>
  <w:num w:numId="5" w16cid:durableId="7251816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0"/>
  </w:num>
  <w:num w:numId="8" w16cid:durableId="119356745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2"/>
  </w:num>
  <w:num w:numId="12" w16cid:durableId="1132283554">
    <w:abstractNumId w:val="22"/>
  </w:num>
  <w:num w:numId="13" w16cid:durableId="1953123117">
    <w:abstractNumId w:val="33"/>
  </w:num>
  <w:num w:numId="14" w16cid:durableId="834153469">
    <w:abstractNumId w:val="13"/>
  </w:num>
  <w:num w:numId="15" w16cid:durableId="1124541920">
    <w:abstractNumId w:val="2"/>
  </w:num>
  <w:num w:numId="16" w16cid:durableId="290474756">
    <w:abstractNumId w:val="37"/>
  </w:num>
  <w:num w:numId="17" w16cid:durableId="1472137959">
    <w:abstractNumId w:val="9"/>
  </w:num>
  <w:num w:numId="18" w16cid:durableId="2085639442">
    <w:abstractNumId w:val="29"/>
  </w:num>
  <w:num w:numId="19" w16cid:durableId="2048020931">
    <w:abstractNumId w:val="6"/>
  </w:num>
  <w:num w:numId="20" w16cid:durableId="1333217543">
    <w:abstractNumId w:val="14"/>
  </w:num>
  <w:num w:numId="21" w16cid:durableId="1966109605">
    <w:abstractNumId w:val="21"/>
  </w:num>
  <w:num w:numId="22" w16cid:durableId="1189686782">
    <w:abstractNumId w:val="24"/>
  </w:num>
  <w:num w:numId="23" w16cid:durableId="1712338727">
    <w:abstractNumId w:val="16"/>
  </w:num>
  <w:num w:numId="24" w16cid:durableId="842666785">
    <w:abstractNumId w:val="18"/>
  </w:num>
  <w:num w:numId="25" w16cid:durableId="951326280">
    <w:abstractNumId w:val="23"/>
  </w:num>
  <w:num w:numId="26" w16cid:durableId="543296719">
    <w:abstractNumId w:val="7"/>
  </w:num>
  <w:num w:numId="27" w16cid:durableId="1368412682">
    <w:abstractNumId w:val="17"/>
  </w:num>
  <w:num w:numId="28" w16cid:durableId="411051214">
    <w:abstractNumId w:val="35"/>
  </w:num>
  <w:num w:numId="29" w16cid:durableId="1638340276">
    <w:abstractNumId w:val="24"/>
  </w:num>
  <w:num w:numId="30" w16cid:durableId="1399591728">
    <w:abstractNumId w:val="26"/>
  </w:num>
  <w:num w:numId="31" w16cid:durableId="911739960">
    <w:abstractNumId w:val="28"/>
  </w:num>
  <w:num w:numId="32" w16cid:durableId="1403286423">
    <w:abstractNumId w:val="19"/>
  </w:num>
  <w:num w:numId="33" w16cid:durableId="2059545623">
    <w:abstractNumId w:val="27"/>
  </w:num>
  <w:num w:numId="34" w16cid:durableId="1697923297">
    <w:abstractNumId w:val="30"/>
  </w:num>
  <w:num w:numId="35" w16cid:durableId="1059134525">
    <w:abstractNumId w:val="4"/>
  </w:num>
  <w:num w:numId="36" w16cid:durableId="1058362969">
    <w:abstractNumId w:val="3"/>
  </w:num>
  <w:num w:numId="37" w16cid:durableId="815338628">
    <w:abstractNumId w:val="38"/>
  </w:num>
  <w:num w:numId="38" w16cid:durableId="1563564363">
    <w:abstractNumId w:val="5"/>
  </w:num>
  <w:num w:numId="39" w16cid:durableId="304699994">
    <w:abstractNumId w:val="25"/>
  </w:num>
  <w:num w:numId="40" w16cid:durableId="1339112138">
    <w:abstractNumId w:val="10"/>
  </w:num>
  <w:num w:numId="41" w16cid:durableId="1334450928">
    <w:abstractNumId w:val="0"/>
  </w:num>
  <w:num w:numId="42" w16cid:durableId="506406853">
    <w:abstractNumId w:val="12"/>
  </w:num>
  <w:num w:numId="43" w16cid:durableId="1341856381">
    <w:abstractNumId w:val="11"/>
  </w:num>
  <w:num w:numId="44" w16cid:durableId="1378821255">
    <w:abstractNumId w:val="15"/>
  </w:num>
  <w:num w:numId="45" w16cid:durableId="1038821197">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0B9"/>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0D3"/>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1E"/>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3C51"/>
    <w:rsid w:val="00054BC2"/>
    <w:rsid w:val="0005504B"/>
    <w:rsid w:val="000554F4"/>
    <w:rsid w:val="0005634C"/>
    <w:rsid w:val="00056D35"/>
    <w:rsid w:val="00056E8E"/>
    <w:rsid w:val="00056EDD"/>
    <w:rsid w:val="00056FBB"/>
    <w:rsid w:val="0005737D"/>
    <w:rsid w:val="000578FA"/>
    <w:rsid w:val="00057DED"/>
    <w:rsid w:val="00060376"/>
    <w:rsid w:val="00060CF2"/>
    <w:rsid w:val="00060E7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21FE"/>
    <w:rsid w:val="0007302F"/>
    <w:rsid w:val="0007333C"/>
    <w:rsid w:val="000737BF"/>
    <w:rsid w:val="00073AC3"/>
    <w:rsid w:val="000740FD"/>
    <w:rsid w:val="0007431A"/>
    <w:rsid w:val="00074365"/>
    <w:rsid w:val="000743EA"/>
    <w:rsid w:val="00074A44"/>
    <w:rsid w:val="000750E8"/>
    <w:rsid w:val="0007546A"/>
    <w:rsid w:val="00075BC2"/>
    <w:rsid w:val="00075EEB"/>
    <w:rsid w:val="00076D38"/>
    <w:rsid w:val="00076F5C"/>
    <w:rsid w:val="0007719F"/>
    <w:rsid w:val="00077C54"/>
    <w:rsid w:val="000800DC"/>
    <w:rsid w:val="00080165"/>
    <w:rsid w:val="000804F2"/>
    <w:rsid w:val="000808D2"/>
    <w:rsid w:val="00081275"/>
    <w:rsid w:val="000812B1"/>
    <w:rsid w:val="000813BB"/>
    <w:rsid w:val="00081931"/>
    <w:rsid w:val="00081978"/>
    <w:rsid w:val="00081E65"/>
    <w:rsid w:val="0008234E"/>
    <w:rsid w:val="00082D20"/>
    <w:rsid w:val="00082D9A"/>
    <w:rsid w:val="00082E1A"/>
    <w:rsid w:val="0008373D"/>
    <w:rsid w:val="00083AED"/>
    <w:rsid w:val="00084C37"/>
    <w:rsid w:val="00084C61"/>
    <w:rsid w:val="0008566E"/>
    <w:rsid w:val="000858A1"/>
    <w:rsid w:val="00086364"/>
    <w:rsid w:val="000864C9"/>
    <w:rsid w:val="00086EB0"/>
    <w:rsid w:val="00087120"/>
    <w:rsid w:val="00087799"/>
    <w:rsid w:val="00087AC2"/>
    <w:rsid w:val="0009009D"/>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3EB"/>
    <w:rsid w:val="000A3506"/>
    <w:rsid w:val="000A35F8"/>
    <w:rsid w:val="000A3C2D"/>
    <w:rsid w:val="000A3E09"/>
    <w:rsid w:val="000A4EBA"/>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15A"/>
    <w:rsid w:val="000B12FD"/>
    <w:rsid w:val="000B1398"/>
    <w:rsid w:val="000B17DF"/>
    <w:rsid w:val="000B19D0"/>
    <w:rsid w:val="000B23CD"/>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759"/>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BC6"/>
    <w:rsid w:val="000D0F11"/>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2F2"/>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2F7B"/>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82E"/>
    <w:rsid w:val="001709D9"/>
    <w:rsid w:val="001715D4"/>
    <w:rsid w:val="00171A8F"/>
    <w:rsid w:val="001725B6"/>
    <w:rsid w:val="00172D27"/>
    <w:rsid w:val="00172F85"/>
    <w:rsid w:val="001731CF"/>
    <w:rsid w:val="001732B7"/>
    <w:rsid w:val="0017428F"/>
    <w:rsid w:val="00175010"/>
    <w:rsid w:val="001753FA"/>
    <w:rsid w:val="0017552B"/>
    <w:rsid w:val="00175844"/>
    <w:rsid w:val="001759D9"/>
    <w:rsid w:val="00175AB3"/>
    <w:rsid w:val="00175B4E"/>
    <w:rsid w:val="00175CBE"/>
    <w:rsid w:val="00175D68"/>
    <w:rsid w:val="00176023"/>
    <w:rsid w:val="00176C9A"/>
    <w:rsid w:val="0017788B"/>
    <w:rsid w:val="00177E2C"/>
    <w:rsid w:val="00180054"/>
    <w:rsid w:val="00180B42"/>
    <w:rsid w:val="001812D5"/>
    <w:rsid w:val="001829CE"/>
    <w:rsid w:val="00183066"/>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08D1"/>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1E9"/>
    <w:rsid w:val="001B182C"/>
    <w:rsid w:val="001B1A8B"/>
    <w:rsid w:val="001B1EEE"/>
    <w:rsid w:val="001B22E9"/>
    <w:rsid w:val="001B3EE1"/>
    <w:rsid w:val="001B4829"/>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DEC"/>
    <w:rsid w:val="002104DB"/>
    <w:rsid w:val="00210573"/>
    <w:rsid w:val="00210DE4"/>
    <w:rsid w:val="00211038"/>
    <w:rsid w:val="002111B2"/>
    <w:rsid w:val="00211511"/>
    <w:rsid w:val="0021189E"/>
    <w:rsid w:val="002119F2"/>
    <w:rsid w:val="00211C91"/>
    <w:rsid w:val="00211DFF"/>
    <w:rsid w:val="00211E14"/>
    <w:rsid w:val="002120AF"/>
    <w:rsid w:val="00212570"/>
    <w:rsid w:val="002129C6"/>
    <w:rsid w:val="00212A5C"/>
    <w:rsid w:val="00212DD4"/>
    <w:rsid w:val="00214208"/>
    <w:rsid w:val="0021424B"/>
    <w:rsid w:val="00214679"/>
    <w:rsid w:val="00214D4F"/>
    <w:rsid w:val="00215001"/>
    <w:rsid w:val="00215089"/>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311"/>
    <w:rsid w:val="002235E7"/>
    <w:rsid w:val="00223E14"/>
    <w:rsid w:val="002243DF"/>
    <w:rsid w:val="00225361"/>
    <w:rsid w:val="00226BBF"/>
    <w:rsid w:val="00226CE0"/>
    <w:rsid w:val="00226D25"/>
    <w:rsid w:val="0022700C"/>
    <w:rsid w:val="0022762B"/>
    <w:rsid w:val="00227B2B"/>
    <w:rsid w:val="00227E27"/>
    <w:rsid w:val="00227FE1"/>
    <w:rsid w:val="00230324"/>
    <w:rsid w:val="00230327"/>
    <w:rsid w:val="00230482"/>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17B"/>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49"/>
    <w:rsid w:val="0025688A"/>
    <w:rsid w:val="002568D4"/>
    <w:rsid w:val="0026077C"/>
    <w:rsid w:val="00260907"/>
    <w:rsid w:val="0026138A"/>
    <w:rsid w:val="00261559"/>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2DB"/>
    <w:rsid w:val="002712FF"/>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7178"/>
    <w:rsid w:val="0028784E"/>
    <w:rsid w:val="002879C3"/>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0A17"/>
    <w:rsid w:val="002C1C3C"/>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7CA"/>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275"/>
    <w:rsid w:val="0033771F"/>
    <w:rsid w:val="00337C0E"/>
    <w:rsid w:val="00340C1B"/>
    <w:rsid w:val="0034120C"/>
    <w:rsid w:val="0034137B"/>
    <w:rsid w:val="003413F1"/>
    <w:rsid w:val="00341905"/>
    <w:rsid w:val="00341E35"/>
    <w:rsid w:val="0034219A"/>
    <w:rsid w:val="00342EA7"/>
    <w:rsid w:val="00343099"/>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2EEB"/>
    <w:rsid w:val="00353E15"/>
    <w:rsid w:val="003542FC"/>
    <w:rsid w:val="00354AC5"/>
    <w:rsid w:val="00354AC7"/>
    <w:rsid w:val="00355617"/>
    <w:rsid w:val="00355AE5"/>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0ED"/>
    <w:rsid w:val="0036214A"/>
    <w:rsid w:val="00362A9F"/>
    <w:rsid w:val="00362B7B"/>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956"/>
    <w:rsid w:val="00394C65"/>
    <w:rsid w:val="00394CD5"/>
    <w:rsid w:val="00394CE7"/>
    <w:rsid w:val="00396407"/>
    <w:rsid w:val="00397052"/>
    <w:rsid w:val="0039790A"/>
    <w:rsid w:val="00397CE0"/>
    <w:rsid w:val="00397D6F"/>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202"/>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E63"/>
    <w:rsid w:val="003D1FC6"/>
    <w:rsid w:val="003D228F"/>
    <w:rsid w:val="003D33F3"/>
    <w:rsid w:val="003D381E"/>
    <w:rsid w:val="003D38E4"/>
    <w:rsid w:val="003D39B1"/>
    <w:rsid w:val="003D47C3"/>
    <w:rsid w:val="003D480A"/>
    <w:rsid w:val="003D4CEC"/>
    <w:rsid w:val="003D4EF2"/>
    <w:rsid w:val="003D55BE"/>
    <w:rsid w:val="003D59D5"/>
    <w:rsid w:val="003D59DC"/>
    <w:rsid w:val="003D5C0A"/>
    <w:rsid w:val="003D5DEA"/>
    <w:rsid w:val="003D6073"/>
    <w:rsid w:val="003D60C9"/>
    <w:rsid w:val="003D64C4"/>
    <w:rsid w:val="003D6705"/>
    <w:rsid w:val="003D7415"/>
    <w:rsid w:val="003D753D"/>
    <w:rsid w:val="003D7FA7"/>
    <w:rsid w:val="003E0077"/>
    <w:rsid w:val="003E054C"/>
    <w:rsid w:val="003E2030"/>
    <w:rsid w:val="003E2697"/>
    <w:rsid w:val="003E27F4"/>
    <w:rsid w:val="003E2E7E"/>
    <w:rsid w:val="003E2F76"/>
    <w:rsid w:val="003E3112"/>
    <w:rsid w:val="003E3D82"/>
    <w:rsid w:val="003E3FA1"/>
    <w:rsid w:val="003E4363"/>
    <w:rsid w:val="003E448F"/>
    <w:rsid w:val="003E56D8"/>
    <w:rsid w:val="003E591F"/>
    <w:rsid w:val="003E5A06"/>
    <w:rsid w:val="003E5A54"/>
    <w:rsid w:val="003E6CA8"/>
    <w:rsid w:val="003E7AD5"/>
    <w:rsid w:val="003F0194"/>
    <w:rsid w:val="003F04C4"/>
    <w:rsid w:val="003F0AD7"/>
    <w:rsid w:val="003F11C5"/>
    <w:rsid w:val="003F17BA"/>
    <w:rsid w:val="003F1B7C"/>
    <w:rsid w:val="003F1DC4"/>
    <w:rsid w:val="003F24C7"/>
    <w:rsid w:val="003F39DB"/>
    <w:rsid w:val="003F3D76"/>
    <w:rsid w:val="003F4053"/>
    <w:rsid w:val="003F4307"/>
    <w:rsid w:val="003F436C"/>
    <w:rsid w:val="003F460E"/>
    <w:rsid w:val="003F46D1"/>
    <w:rsid w:val="003F4F81"/>
    <w:rsid w:val="003F5045"/>
    <w:rsid w:val="003F56BF"/>
    <w:rsid w:val="003F574D"/>
    <w:rsid w:val="003F5C2F"/>
    <w:rsid w:val="003F6E46"/>
    <w:rsid w:val="003F6FBE"/>
    <w:rsid w:val="003F727B"/>
    <w:rsid w:val="003F73C8"/>
    <w:rsid w:val="003F77E2"/>
    <w:rsid w:val="00401245"/>
    <w:rsid w:val="004013F3"/>
    <w:rsid w:val="00401418"/>
    <w:rsid w:val="00401760"/>
    <w:rsid w:val="00401804"/>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712"/>
    <w:rsid w:val="004209ED"/>
    <w:rsid w:val="00420FC9"/>
    <w:rsid w:val="00421C9C"/>
    <w:rsid w:val="00421ECD"/>
    <w:rsid w:val="004223A9"/>
    <w:rsid w:val="00422BF2"/>
    <w:rsid w:val="00423275"/>
    <w:rsid w:val="0042401B"/>
    <w:rsid w:val="0042414A"/>
    <w:rsid w:val="00424491"/>
    <w:rsid w:val="00424832"/>
    <w:rsid w:val="004249A6"/>
    <w:rsid w:val="00424AA6"/>
    <w:rsid w:val="00424BCF"/>
    <w:rsid w:val="00424EAD"/>
    <w:rsid w:val="004252A5"/>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DC4"/>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4E4B"/>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3DCB"/>
    <w:rsid w:val="00493E75"/>
    <w:rsid w:val="00494080"/>
    <w:rsid w:val="00494761"/>
    <w:rsid w:val="00494800"/>
    <w:rsid w:val="00494F93"/>
    <w:rsid w:val="00495021"/>
    <w:rsid w:val="0049505D"/>
    <w:rsid w:val="0049575D"/>
    <w:rsid w:val="00495ABD"/>
    <w:rsid w:val="00495D4D"/>
    <w:rsid w:val="00496714"/>
    <w:rsid w:val="00496B36"/>
    <w:rsid w:val="004979A1"/>
    <w:rsid w:val="00497C13"/>
    <w:rsid w:val="004A0247"/>
    <w:rsid w:val="004A039E"/>
    <w:rsid w:val="004A0E95"/>
    <w:rsid w:val="004A126D"/>
    <w:rsid w:val="004A159A"/>
    <w:rsid w:val="004A37FD"/>
    <w:rsid w:val="004A49BE"/>
    <w:rsid w:val="004A4CC8"/>
    <w:rsid w:val="004A51E6"/>
    <w:rsid w:val="004A5211"/>
    <w:rsid w:val="004A53E3"/>
    <w:rsid w:val="004A5678"/>
    <w:rsid w:val="004A57A7"/>
    <w:rsid w:val="004A5D2C"/>
    <w:rsid w:val="004A5DDD"/>
    <w:rsid w:val="004A5E73"/>
    <w:rsid w:val="004A5E7D"/>
    <w:rsid w:val="004A6E1C"/>
    <w:rsid w:val="004A77C0"/>
    <w:rsid w:val="004B01E1"/>
    <w:rsid w:val="004B05E3"/>
    <w:rsid w:val="004B09BE"/>
    <w:rsid w:val="004B0BDE"/>
    <w:rsid w:val="004B0E42"/>
    <w:rsid w:val="004B1375"/>
    <w:rsid w:val="004B1BE0"/>
    <w:rsid w:val="004B1E5A"/>
    <w:rsid w:val="004B2018"/>
    <w:rsid w:val="004B229D"/>
    <w:rsid w:val="004B2A47"/>
    <w:rsid w:val="004B2C7B"/>
    <w:rsid w:val="004B3509"/>
    <w:rsid w:val="004B3AA7"/>
    <w:rsid w:val="004B3D94"/>
    <w:rsid w:val="004B40DD"/>
    <w:rsid w:val="004B4262"/>
    <w:rsid w:val="004B48C1"/>
    <w:rsid w:val="004B4F5F"/>
    <w:rsid w:val="004B505C"/>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0D0D"/>
    <w:rsid w:val="004D0EFF"/>
    <w:rsid w:val="004D19E2"/>
    <w:rsid w:val="004D1B24"/>
    <w:rsid w:val="004D1B6D"/>
    <w:rsid w:val="004D1DA1"/>
    <w:rsid w:val="004D2008"/>
    <w:rsid w:val="004D2162"/>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88A"/>
    <w:rsid w:val="004E3B4B"/>
    <w:rsid w:val="004E3D43"/>
    <w:rsid w:val="004E3F83"/>
    <w:rsid w:val="004E4B2B"/>
    <w:rsid w:val="004E4E24"/>
    <w:rsid w:val="004E4E27"/>
    <w:rsid w:val="004E5BE3"/>
    <w:rsid w:val="004E6398"/>
    <w:rsid w:val="004E6622"/>
    <w:rsid w:val="004E6959"/>
    <w:rsid w:val="004E6B05"/>
    <w:rsid w:val="004E6F0B"/>
    <w:rsid w:val="004E73E3"/>
    <w:rsid w:val="004E77DC"/>
    <w:rsid w:val="004E7B9E"/>
    <w:rsid w:val="004F027F"/>
    <w:rsid w:val="004F0E5C"/>
    <w:rsid w:val="004F0F1C"/>
    <w:rsid w:val="004F152A"/>
    <w:rsid w:val="004F2129"/>
    <w:rsid w:val="004F217D"/>
    <w:rsid w:val="004F23C6"/>
    <w:rsid w:val="004F23E1"/>
    <w:rsid w:val="004F24D4"/>
    <w:rsid w:val="004F278C"/>
    <w:rsid w:val="004F3225"/>
    <w:rsid w:val="004F333D"/>
    <w:rsid w:val="004F37D6"/>
    <w:rsid w:val="004F39EE"/>
    <w:rsid w:val="004F3A20"/>
    <w:rsid w:val="004F3FD6"/>
    <w:rsid w:val="004F466E"/>
    <w:rsid w:val="004F4871"/>
    <w:rsid w:val="004F4E60"/>
    <w:rsid w:val="004F4E7F"/>
    <w:rsid w:val="004F5833"/>
    <w:rsid w:val="004F5A32"/>
    <w:rsid w:val="004F5ADB"/>
    <w:rsid w:val="004F60B1"/>
    <w:rsid w:val="004F6F6D"/>
    <w:rsid w:val="00500476"/>
    <w:rsid w:val="005006F3"/>
    <w:rsid w:val="0050078D"/>
    <w:rsid w:val="00501587"/>
    <w:rsid w:val="005017E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3C5C"/>
    <w:rsid w:val="00514C35"/>
    <w:rsid w:val="00514DF7"/>
    <w:rsid w:val="0051551E"/>
    <w:rsid w:val="005157B8"/>
    <w:rsid w:val="00515B2E"/>
    <w:rsid w:val="00515D26"/>
    <w:rsid w:val="0051671A"/>
    <w:rsid w:val="00516B5B"/>
    <w:rsid w:val="00516D6D"/>
    <w:rsid w:val="00516FDB"/>
    <w:rsid w:val="00517583"/>
    <w:rsid w:val="00517C19"/>
    <w:rsid w:val="00517CB2"/>
    <w:rsid w:val="00521481"/>
    <w:rsid w:val="00521CBF"/>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07"/>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1CB"/>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4FE5"/>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535"/>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937"/>
    <w:rsid w:val="00593AC7"/>
    <w:rsid w:val="00593D38"/>
    <w:rsid w:val="00594C22"/>
    <w:rsid w:val="00594C68"/>
    <w:rsid w:val="00595549"/>
    <w:rsid w:val="00595C28"/>
    <w:rsid w:val="00595E2E"/>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6CF"/>
    <w:rsid w:val="005C2824"/>
    <w:rsid w:val="005C2E98"/>
    <w:rsid w:val="005C33C0"/>
    <w:rsid w:val="005C366D"/>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19F2"/>
    <w:rsid w:val="005E1E9C"/>
    <w:rsid w:val="005E1FEF"/>
    <w:rsid w:val="005E21C8"/>
    <w:rsid w:val="005E250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536"/>
    <w:rsid w:val="005F158A"/>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CFB"/>
    <w:rsid w:val="006002BA"/>
    <w:rsid w:val="006002F5"/>
    <w:rsid w:val="006004D8"/>
    <w:rsid w:val="0060053D"/>
    <w:rsid w:val="0060077B"/>
    <w:rsid w:val="00600D48"/>
    <w:rsid w:val="00601619"/>
    <w:rsid w:val="00601C54"/>
    <w:rsid w:val="006022C9"/>
    <w:rsid w:val="00602353"/>
    <w:rsid w:val="00602426"/>
    <w:rsid w:val="00602D89"/>
    <w:rsid w:val="006030BD"/>
    <w:rsid w:val="00603526"/>
    <w:rsid w:val="00603585"/>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606"/>
    <w:rsid w:val="006161D6"/>
    <w:rsid w:val="00616417"/>
    <w:rsid w:val="006167FE"/>
    <w:rsid w:val="00616821"/>
    <w:rsid w:val="00616B4D"/>
    <w:rsid w:val="00617310"/>
    <w:rsid w:val="00617428"/>
    <w:rsid w:val="006179A0"/>
    <w:rsid w:val="00617BFC"/>
    <w:rsid w:val="00620368"/>
    <w:rsid w:val="0062041D"/>
    <w:rsid w:val="006209CB"/>
    <w:rsid w:val="00621B12"/>
    <w:rsid w:val="006222F1"/>
    <w:rsid w:val="00622E34"/>
    <w:rsid w:val="00622EB3"/>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DC"/>
    <w:rsid w:val="00637327"/>
    <w:rsid w:val="00637AE6"/>
    <w:rsid w:val="006402DD"/>
    <w:rsid w:val="006406FF"/>
    <w:rsid w:val="006407B3"/>
    <w:rsid w:val="00640847"/>
    <w:rsid w:val="00640C8E"/>
    <w:rsid w:val="00640F06"/>
    <w:rsid w:val="00641B3E"/>
    <w:rsid w:val="00641DB6"/>
    <w:rsid w:val="00641FA1"/>
    <w:rsid w:val="006420E2"/>
    <w:rsid w:val="006424E6"/>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546"/>
    <w:rsid w:val="00655651"/>
    <w:rsid w:val="006557B0"/>
    <w:rsid w:val="00656568"/>
    <w:rsid w:val="00656B25"/>
    <w:rsid w:val="00656B28"/>
    <w:rsid w:val="00656EDD"/>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0D93"/>
    <w:rsid w:val="006718F8"/>
    <w:rsid w:val="00671E81"/>
    <w:rsid w:val="0067240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8B6"/>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913"/>
    <w:rsid w:val="00692A6A"/>
    <w:rsid w:val="00692E8E"/>
    <w:rsid w:val="00692F61"/>
    <w:rsid w:val="00692F75"/>
    <w:rsid w:val="00694373"/>
    <w:rsid w:val="0069504A"/>
    <w:rsid w:val="006952BF"/>
    <w:rsid w:val="00695558"/>
    <w:rsid w:val="00695699"/>
    <w:rsid w:val="00695FEA"/>
    <w:rsid w:val="0069618B"/>
    <w:rsid w:val="0069658E"/>
    <w:rsid w:val="00696C66"/>
    <w:rsid w:val="006A05A5"/>
    <w:rsid w:val="006A0CBB"/>
    <w:rsid w:val="006A1353"/>
    <w:rsid w:val="006A1582"/>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643"/>
    <w:rsid w:val="006C5A7D"/>
    <w:rsid w:val="006C5B74"/>
    <w:rsid w:val="006C5C5B"/>
    <w:rsid w:val="006C5F0E"/>
    <w:rsid w:val="006C5F9B"/>
    <w:rsid w:val="006C6843"/>
    <w:rsid w:val="006C6950"/>
    <w:rsid w:val="006C6C50"/>
    <w:rsid w:val="006C6F2D"/>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9E9"/>
    <w:rsid w:val="006D6187"/>
    <w:rsid w:val="006D669F"/>
    <w:rsid w:val="006D677D"/>
    <w:rsid w:val="006D6C75"/>
    <w:rsid w:val="006D7167"/>
    <w:rsid w:val="006D7169"/>
    <w:rsid w:val="006D717B"/>
    <w:rsid w:val="006D7304"/>
    <w:rsid w:val="006D730C"/>
    <w:rsid w:val="006D7810"/>
    <w:rsid w:val="006D7EFC"/>
    <w:rsid w:val="006E064C"/>
    <w:rsid w:val="006E0AD6"/>
    <w:rsid w:val="006E0C02"/>
    <w:rsid w:val="006E12B3"/>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679"/>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3E61"/>
    <w:rsid w:val="00704106"/>
    <w:rsid w:val="00704AE9"/>
    <w:rsid w:val="007050EC"/>
    <w:rsid w:val="00705C55"/>
    <w:rsid w:val="0070605D"/>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0F1"/>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98"/>
    <w:rsid w:val="007323FE"/>
    <w:rsid w:val="007338BF"/>
    <w:rsid w:val="0073434B"/>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895"/>
    <w:rsid w:val="00741C06"/>
    <w:rsid w:val="00742768"/>
    <w:rsid w:val="00742D05"/>
    <w:rsid w:val="00743D37"/>
    <w:rsid w:val="00743F78"/>
    <w:rsid w:val="0074402B"/>
    <w:rsid w:val="00744C1F"/>
    <w:rsid w:val="00744F18"/>
    <w:rsid w:val="00745285"/>
    <w:rsid w:val="007456A3"/>
    <w:rsid w:val="00745705"/>
    <w:rsid w:val="00745C9E"/>
    <w:rsid w:val="00745CF6"/>
    <w:rsid w:val="0074627C"/>
    <w:rsid w:val="0074650B"/>
    <w:rsid w:val="007465BA"/>
    <w:rsid w:val="0074674B"/>
    <w:rsid w:val="00746CAE"/>
    <w:rsid w:val="00747029"/>
    <w:rsid w:val="00747701"/>
    <w:rsid w:val="00750195"/>
    <w:rsid w:val="00751885"/>
    <w:rsid w:val="007519BB"/>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2A4"/>
    <w:rsid w:val="007717DE"/>
    <w:rsid w:val="00771980"/>
    <w:rsid w:val="00771EDD"/>
    <w:rsid w:val="00772538"/>
    <w:rsid w:val="00772586"/>
    <w:rsid w:val="00772901"/>
    <w:rsid w:val="007729AF"/>
    <w:rsid w:val="00772DAA"/>
    <w:rsid w:val="00772F29"/>
    <w:rsid w:val="00772F6F"/>
    <w:rsid w:val="00773373"/>
    <w:rsid w:val="00773A5A"/>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87C56"/>
    <w:rsid w:val="0079037A"/>
    <w:rsid w:val="007904E8"/>
    <w:rsid w:val="00790D80"/>
    <w:rsid w:val="0079111B"/>
    <w:rsid w:val="00791564"/>
    <w:rsid w:val="00791A4B"/>
    <w:rsid w:val="007925CD"/>
    <w:rsid w:val="007926C1"/>
    <w:rsid w:val="007926ED"/>
    <w:rsid w:val="0079295D"/>
    <w:rsid w:val="00792DB2"/>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5BB"/>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1247"/>
    <w:rsid w:val="007C133C"/>
    <w:rsid w:val="007C1381"/>
    <w:rsid w:val="007C18F3"/>
    <w:rsid w:val="007C1959"/>
    <w:rsid w:val="007C1B81"/>
    <w:rsid w:val="007C1D0F"/>
    <w:rsid w:val="007C2410"/>
    <w:rsid w:val="007C2970"/>
    <w:rsid w:val="007C2F49"/>
    <w:rsid w:val="007C33DB"/>
    <w:rsid w:val="007C4222"/>
    <w:rsid w:val="007C43A3"/>
    <w:rsid w:val="007C45B7"/>
    <w:rsid w:val="007C4944"/>
    <w:rsid w:val="007C49BD"/>
    <w:rsid w:val="007C54B7"/>
    <w:rsid w:val="007C5E17"/>
    <w:rsid w:val="007C609F"/>
    <w:rsid w:val="007C61F5"/>
    <w:rsid w:val="007C66BD"/>
    <w:rsid w:val="007C6E34"/>
    <w:rsid w:val="007D0352"/>
    <w:rsid w:val="007D0383"/>
    <w:rsid w:val="007D12BA"/>
    <w:rsid w:val="007D1486"/>
    <w:rsid w:val="007D14A1"/>
    <w:rsid w:val="007D1728"/>
    <w:rsid w:val="007D1C24"/>
    <w:rsid w:val="007D2715"/>
    <w:rsid w:val="007D38AC"/>
    <w:rsid w:val="007D3BCC"/>
    <w:rsid w:val="007D3C0B"/>
    <w:rsid w:val="007D46A9"/>
    <w:rsid w:val="007D46D6"/>
    <w:rsid w:val="007D4970"/>
    <w:rsid w:val="007D5A11"/>
    <w:rsid w:val="007D5A49"/>
    <w:rsid w:val="007D5C18"/>
    <w:rsid w:val="007D627E"/>
    <w:rsid w:val="007D669D"/>
    <w:rsid w:val="007D6DFE"/>
    <w:rsid w:val="007D6ECC"/>
    <w:rsid w:val="007D722C"/>
    <w:rsid w:val="007D786A"/>
    <w:rsid w:val="007D7F1F"/>
    <w:rsid w:val="007E04DF"/>
    <w:rsid w:val="007E0A09"/>
    <w:rsid w:val="007E0A6E"/>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FFF"/>
    <w:rsid w:val="00803A3A"/>
    <w:rsid w:val="00803B9F"/>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0"/>
    <w:rsid w:val="0083398C"/>
    <w:rsid w:val="00834822"/>
    <w:rsid w:val="008350AC"/>
    <w:rsid w:val="00835638"/>
    <w:rsid w:val="00835ADA"/>
    <w:rsid w:val="00835C87"/>
    <w:rsid w:val="00837034"/>
    <w:rsid w:val="0083756D"/>
    <w:rsid w:val="00837B23"/>
    <w:rsid w:val="00840520"/>
    <w:rsid w:val="00840576"/>
    <w:rsid w:val="0084060F"/>
    <w:rsid w:val="008408EA"/>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2E1F"/>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0E86"/>
    <w:rsid w:val="00882774"/>
    <w:rsid w:val="00883102"/>
    <w:rsid w:val="00883595"/>
    <w:rsid w:val="00884456"/>
    <w:rsid w:val="0088483A"/>
    <w:rsid w:val="00884E0A"/>
    <w:rsid w:val="00885DFA"/>
    <w:rsid w:val="00886054"/>
    <w:rsid w:val="008865DD"/>
    <w:rsid w:val="00887B23"/>
    <w:rsid w:val="00887F31"/>
    <w:rsid w:val="00887FA8"/>
    <w:rsid w:val="00890B50"/>
    <w:rsid w:val="0089104A"/>
    <w:rsid w:val="008910F3"/>
    <w:rsid w:val="00891AA2"/>
    <w:rsid w:val="00892544"/>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0EE9"/>
    <w:rsid w:val="008A15F2"/>
    <w:rsid w:val="008A1735"/>
    <w:rsid w:val="008A1816"/>
    <w:rsid w:val="008A1BB7"/>
    <w:rsid w:val="008A20ED"/>
    <w:rsid w:val="008A2144"/>
    <w:rsid w:val="008A244A"/>
    <w:rsid w:val="008A2CBD"/>
    <w:rsid w:val="008A2DA5"/>
    <w:rsid w:val="008A35E2"/>
    <w:rsid w:val="008A393C"/>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208"/>
    <w:rsid w:val="008B41B3"/>
    <w:rsid w:val="008B43DA"/>
    <w:rsid w:val="008B461C"/>
    <w:rsid w:val="008B4F34"/>
    <w:rsid w:val="008B5095"/>
    <w:rsid w:val="008B595F"/>
    <w:rsid w:val="008B5B6C"/>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3F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21A7"/>
    <w:rsid w:val="0092251F"/>
    <w:rsid w:val="009236DA"/>
    <w:rsid w:val="0092371B"/>
    <w:rsid w:val="00923A06"/>
    <w:rsid w:val="00923BB8"/>
    <w:rsid w:val="00924983"/>
    <w:rsid w:val="00924A1A"/>
    <w:rsid w:val="00924F00"/>
    <w:rsid w:val="00925024"/>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80A"/>
    <w:rsid w:val="00942A42"/>
    <w:rsid w:val="00942BCB"/>
    <w:rsid w:val="009430D3"/>
    <w:rsid w:val="00943719"/>
    <w:rsid w:val="00944D53"/>
    <w:rsid w:val="009450E6"/>
    <w:rsid w:val="009452AD"/>
    <w:rsid w:val="009457A7"/>
    <w:rsid w:val="00945877"/>
    <w:rsid w:val="00945A2B"/>
    <w:rsid w:val="00946CD9"/>
    <w:rsid w:val="0094706C"/>
    <w:rsid w:val="00947140"/>
    <w:rsid w:val="009471AE"/>
    <w:rsid w:val="009471B9"/>
    <w:rsid w:val="009472D0"/>
    <w:rsid w:val="009479D2"/>
    <w:rsid w:val="00950212"/>
    <w:rsid w:val="00950B77"/>
    <w:rsid w:val="00950F71"/>
    <w:rsid w:val="00950F82"/>
    <w:rsid w:val="00951226"/>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4B5"/>
    <w:rsid w:val="0096056A"/>
    <w:rsid w:val="0096083B"/>
    <w:rsid w:val="0096193A"/>
    <w:rsid w:val="00962B45"/>
    <w:rsid w:val="00962C11"/>
    <w:rsid w:val="00962EAE"/>
    <w:rsid w:val="009631FF"/>
    <w:rsid w:val="009635E9"/>
    <w:rsid w:val="00963F1B"/>
    <w:rsid w:val="0096402C"/>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650"/>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367"/>
    <w:rsid w:val="00977DEF"/>
    <w:rsid w:val="00980459"/>
    <w:rsid w:val="00980625"/>
    <w:rsid w:val="00980D36"/>
    <w:rsid w:val="00980FAB"/>
    <w:rsid w:val="0098247F"/>
    <w:rsid w:val="00982626"/>
    <w:rsid w:val="00982DD8"/>
    <w:rsid w:val="00983D83"/>
    <w:rsid w:val="00983F05"/>
    <w:rsid w:val="00983F47"/>
    <w:rsid w:val="0098471C"/>
    <w:rsid w:val="009849C3"/>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2BC1"/>
    <w:rsid w:val="0099363F"/>
    <w:rsid w:val="00993A7E"/>
    <w:rsid w:val="00994462"/>
    <w:rsid w:val="00995174"/>
    <w:rsid w:val="009951A9"/>
    <w:rsid w:val="0099522F"/>
    <w:rsid w:val="00995709"/>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B02"/>
    <w:rsid w:val="009A6CCA"/>
    <w:rsid w:val="009A7384"/>
    <w:rsid w:val="009A7AC7"/>
    <w:rsid w:val="009A7D49"/>
    <w:rsid w:val="009B0FF4"/>
    <w:rsid w:val="009B131F"/>
    <w:rsid w:val="009B1AB4"/>
    <w:rsid w:val="009B26C2"/>
    <w:rsid w:val="009B26C3"/>
    <w:rsid w:val="009B2796"/>
    <w:rsid w:val="009B2987"/>
    <w:rsid w:val="009B32AC"/>
    <w:rsid w:val="009B3549"/>
    <w:rsid w:val="009B37D5"/>
    <w:rsid w:val="009B387F"/>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AE8"/>
    <w:rsid w:val="009C42E6"/>
    <w:rsid w:val="009C4380"/>
    <w:rsid w:val="009C5162"/>
    <w:rsid w:val="009C5636"/>
    <w:rsid w:val="009C5659"/>
    <w:rsid w:val="009C5A37"/>
    <w:rsid w:val="009C6929"/>
    <w:rsid w:val="009C6971"/>
    <w:rsid w:val="009C70A7"/>
    <w:rsid w:val="009C734E"/>
    <w:rsid w:val="009C7593"/>
    <w:rsid w:val="009C7678"/>
    <w:rsid w:val="009C7860"/>
    <w:rsid w:val="009D0ED7"/>
    <w:rsid w:val="009D10E4"/>
    <w:rsid w:val="009D1827"/>
    <w:rsid w:val="009D1D50"/>
    <w:rsid w:val="009D2317"/>
    <w:rsid w:val="009D281D"/>
    <w:rsid w:val="009D2BDB"/>
    <w:rsid w:val="009D3183"/>
    <w:rsid w:val="009D36DD"/>
    <w:rsid w:val="009D3ED4"/>
    <w:rsid w:val="009D3F71"/>
    <w:rsid w:val="009D4213"/>
    <w:rsid w:val="009D4890"/>
    <w:rsid w:val="009D48B6"/>
    <w:rsid w:val="009D4AF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CC3"/>
    <w:rsid w:val="009E6D5C"/>
    <w:rsid w:val="009E71CF"/>
    <w:rsid w:val="009E72F5"/>
    <w:rsid w:val="009E7CA3"/>
    <w:rsid w:val="009E7CE4"/>
    <w:rsid w:val="009F02BB"/>
    <w:rsid w:val="009F18DA"/>
    <w:rsid w:val="009F1A17"/>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38A"/>
    <w:rsid w:val="00A02427"/>
    <w:rsid w:val="00A0278A"/>
    <w:rsid w:val="00A03998"/>
    <w:rsid w:val="00A03B01"/>
    <w:rsid w:val="00A03E7F"/>
    <w:rsid w:val="00A04834"/>
    <w:rsid w:val="00A04BE9"/>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803"/>
    <w:rsid w:val="00A27EAD"/>
    <w:rsid w:val="00A27EB9"/>
    <w:rsid w:val="00A300B2"/>
    <w:rsid w:val="00A301B6"/>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594"/>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07D"/>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80835"/>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9D6"/>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174"/>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32F"/>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0EDE"/>
    <w:rsid w:val="00AC1493"/>
    <w:rsid w:val="00AC2086"/>
    <w:rsid w:val="00AC2096"/>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0B9B"/>
    <w:rsid w:val="00AD11C2"/>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E021E"/>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BBB"/>
    <w:rsid w:val="00AE72B0"/>
    <w:rsid w:val="00AE75B5"/>
    <w:rsid w:val="00AE77EA"/>
    <w:rsid w:val="00AE7C85"/>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C92"/>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944"/>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C85"/>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736"/>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36FC"/>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998"/>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50D"/>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03B"/>
    <w:rsid w:val="00B94566"/>
    <w:rsid w:val="00B94DE1"/>
    <w:rsid w:val="00B950BA"/>
    <w:rsid w:val="00B951DD"/>
    <w:rsid w:val="00B95988"/>
    <w:rsid w:val="00B96A54"/>
    <w:rsid w:val="00B96DAC"/>
    <w:rsid w:val="00B9714A"/>
    <w:rsid w:val="00B971A8"/>
    <w:rsid w:val="00B97ADA"/>
    <w:rsid w:val="00B97AE4"/>
    <w:rsid w:val="00B97B7E"/>
    <w:rsid w:val="00B97B91"/>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BDE"/>
    <w:rsid w:val="00BB7F02"/>
    <w:rsid w:val="00BC00F9"/>
    <w:rsid w:val="00BC03B9"/>
    <w:rsid w:val="00BC091F"/>
    <w:rsid w:val="00BC097A"/>
    <w:rsid w:val="00BC0C4E"/>
    <w:rsid w:val="00BC0E79"/>
    <w:rsid w:val="00BC159D"/>
    <w:rsid w:val="00BC1761"/>
    <w:rsid w:val="00BC1C78"/>
    <w:rsid w:val="00BC1EFA"/>
    <w:rsid w:val="00BC2429"/>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4B6"/>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5B"/>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2B60"/>
    <w:rsid w:val="00C832A5"/>
    <w:rsid w:val="00C83713"/>
    <w:rsid w:val="00C83AFF"/>
    <w:rsid w:val="00C84978"/>
    <w:rsid w:val="00C84A64"/>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18A7"/>
    <w:rsid w:val="00C92353"/>
    <w:rsid w:val="00C928BD"/>
    <w:rsid w:val="00C9362E"/>
    <w:rsid w:val="00C9366E"/>
    <w:rsid w:val="00C936FD"/>
    <w:rsid w:val="00C9401A"/>
    <w:rsid w:val="00C94242"/>
    <w:rsid w:val="00C955B7"/>
    <w:rsid w:val="00C9577D"/>
    <w:rsid w:val="00C95950"/>
    <w:rsid w:val="00C96036"/>
    <w:rsid w:val="00C97473"/>
    <w:rsid w:val="00C977A0"/>
    <w:rsid w:val="00C97808"/>
    <w:rsid w:val="00CA003A"/>
    <w:rsid w:val="00CA02E0"/>
    <w:rsid w:val="00CA0476"/>
    <w:rsid w:val="00CA08A1"/>
    <w:rsid w:val="00CA0A04"/>
    <w:rsid w:val="00CA1870"/>
    <w:rsid w:val="00CA18FC"/>
    <w:rsid w:val="00CA1D86"/>
    <w:rsid w:val="00CA2170"/>
    <w:rsid w:val="00CA2C52"/>
    <w:rsid w:val="00CA2C82"/>
    <w:rsid w:val="00CA31BA"/>
    <w:rsid w:val="00CA3837"/>
    <w:rsid w:val="00CA3AA8"/>
    <w:rsid w:val="00CA4855"/>
    <w:rsid w:val="00CA4D41"/>
    <w:rsid w:val="00CA526D"/>
    <w:rsid w:val="00CA5D8F"/>
    <w:rsid w:val="00CA6D2E"/>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3B83"/>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9D6"/>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22"/>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4A7"/>
    <w:rsid w:val="00D0197A"/>
    <w:rsid w:val="00D01DBE"/>
    <w:rsid w:val="00D020DB"/>
    <w:rsid w:val="00D02A1D"/>
    <w:rsid w:val="00D02B70"/>
    <w:rsid w:val="00D031E1"/>
    <w:rsid w:val="00D04040"/>
    <w:rsid w:val="00D04824"/>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1D7"/>
    <w:rsid w:val="00D22A65"/>
    <w:rsid w:val="00D22D2A"/>
    <w:rsid w:val="00D22DC9"/>
    <w:rsid w:val="00D23950"/>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D28"/>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B93"/>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25D"/>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02FD"/>
    <w:rsid w:val="00DA1077"/>
    <w:rsid w:val="00DA180D"/>
    <w:rsid w:val="00DA2388"/>
    <w:rsid w:val="00DA319C"/>
    <w:rsid w:val="00DA31CD"/>
    <w:rsid w:val="00DA39E6"/>
    <w:rsid w:val="00DA407B"/>
    <w:rsid w:val="00DA419B"/>
    <w:rsid w:val="00DA4887"/>
    <w:rsid w:val="00DA53B2"/>
    <w:rsid w:val="00DA5661"/>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290B"/>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9E"/>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8BC"/>
    <w:rsid w:val="00DE4CB6"/>
    <w:rsid w:val="00DE5454"/>
    <w:rsid w:val="00DE5907"/>
    <w:rsid w:val="00DE595E"/>
    <w:rsid w:val="00DE63F1"/>
    <w:rsid w:val="00DE716C"/>
    <w:rsid w:val="00DE7B5A"/>
    <w:rsid w:val="00DF03EB"/>
    <w:rsid w:val="00DF058A"/>
    <w:rsid w:val="00DF0D17"/>
    <w:rsid w:val="00DF108C"/>
    <w:rsid w:val="00DF1233"/>
    <w:rsid w:val="00DF147B"/>
    <w:rsid w:val="00DF1DFA"/>
    <w:rsid w:val="00DF1EBF"/>
    <w:rsid w:val="00DF215B"/>
    <w:rsid w:val="00DF28D5"/>
    <w:rsid w:val="00DF2C08"/>
    <w:rsid w:val="00DF30DD"/>
    <w:rsid w:val="00DF4286"/>
    <w:rsid w:val="00DF446C"/>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FB"/>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378A0"/>
    <w:rsid w:val="00E4050B"/>
    <w:rsid w:val="00E40B6C"/>
    <w:rsid w:val="00E419AE"/>
    <w:rsid w:val="00E42040"/>
    <w:rsid w:val="00E4233B"/>
    <w:rsid w:val="00E428C3"/>
    <w:rsid w:val="00E42B9B"/>
    <w:rsid w:val="00E432C5"/>
    <w:rsid w:val="00E441A5"/>
    <w:rsid w:val="00E44659"/>
    <w:rsid w:val="00E44CBB"/>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8B9"/>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2C49"/>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32D"/>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6AA3"/>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BD6"/>
    <w:rsid w:val="00ED0C3B"/>
    <w:rsid w:val="00ED0F49"/>
    <w:rsid w:val="00ED0FAC"/>
    <w:rsid w:val="00ED1A31"/>
    <w:rsid w:val="00ED27EE"/>
    <w:rsid w:val="00ED2D04"/>
    <w:rsid w:val="00ED30F1"/>
    <w:rsid w:val="00ED35F1"/>
    <w:rsid w:val="00ED387A"/>
    <w:rsid w:val="00ED4300"/>
    <w:rsid w:val="00ED4428"/>
    <w:rsid w:val="00ED4BDF"/>
    <w:rsid w:val="00ED4F4A"/>
    <w:rsid w:val="00ED516E"/>
    <w:rsid w:val="00ED69DA"/>
    <w:rsid w:val="00ED6A7E"/>
    <w:rsid w:val="00ED7081"/>
    <w:rsid w:val="00ED74CF"/>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535B"/>
    <w:rsid w:val="00EF53A5"/>
    <w:rsid w:val="00EF5444"/>
    <w:rsid w:val="00EF545D"/>
    <w:rsid w:val="00EF5E6B"/>
    <w:rsid w:val="00EF646C"/>
    <w:rsid w:val="00EF649F"/>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251"/>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5E"/>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9BD"/>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3C3"/>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402"/>
    <w:rsid w:val="00F5562B"/>
    <w:rsid w:val="00F563A7"/>
    <w:rsid w:val="00F563E3"/>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702AD"/>
    <w:rsid w:val="00F7051A"/>
    <w:rsid w:val="00F709B8"/>
    <w:rsid w:val="00F70B2F"/>
    <w:rsid w:val="00F70E4C"/>
    <w:rsid w:val="00F7132D"/>
    <w:rsid w:val="00F7161A"/>
    <w:rsid w:val="00F71A92"/>
    <w:rsid w:val="00F7264F"/>
    <w:rsid w:val="00F7314E"/>
    <w:rsid w:val="00F7390F"/>
    <w:rsid w:val="00F73AAE"/>
    <w:rsid w:val="00F7406D"/>
    <w:rsid w:val="00F74BD3"/>
    <w:rsid w:val="00F75B1A"/>
    <w:rsid w:val="00F75F45"/>
    <w:rsid w:val="00F769D0"/>
    <w:rsid w:val="00F771CE"/>
    <w:rsid w:val="00F7792D"/>
    <w:rsid w:val="00F77C40"/>
    <w:rsid w:val="00F803F5"/>
    <w:rsid w:val="00F80686"/>
    <w:rsid w:val="00F80712"/>
    <w:rsid w:val="00F8083B"/>
    <w:rsid w:val="00F8114D"/>
    <w:rsid w:val="00F813BF"/>
    <w:rsid w:val="00F81580"/>
    <w:rsid w:val="00F81A9C"/>
    <w:rsid w:val="00F83748"/>
    <w:rsid w:val="00F842F8"/>
    <w:rsid w:val="00F84612"/>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1E9B"/>
    <w:rsid w:val="00F91EA6"/>
    <w:rsid w:val="00F92174"/>
    <w:rsid w:val="00F92359"/>
    <w:rsid w:val="00F92988"/>
    <w:rsid w:val="00F92E18"/>
    <w:rsid w:val="00F939CF"/>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146"/>
    <w:rsid w:val="00FA154A"/>
    <w:rsid w:val="00FA16EE"/>
    <w:rsid w:val="00FA20B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64C7"/>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E97"/>
    <w:rsid w:val="00FC7F44"/>
    <w:rsid w:val="00FD0378"/>
    <w:rsid w:val="00FD047B"/>
    <w:rsid w:val="00FD078A"/>
    <w:rsid w:val="00FD084C"/>
    <w:rsid w:val="00FD09F8"/>
    <w:rsid w:val="00FD0A17"/>
    <w:rsid w:val="00FD1186"/>
    <w:rsid w:val="00FD17CF"/>
    <w:rsid w:val="00FD1DF4"/>
    <w:rsid w:val="00FD293F"/>
    <w:rsid w:val="00FD2A13"/>
    <w:rsid w:val="00FD2C4F"/>
    <w:rsid w:val="00FD3317"/>
    <w:rsid w:val="00FD3A21"/>
    <w:rsid w:val="00FD4405"/>
    <w:rsid w:val="00FD4CDD"/>
    <w:rsid w:val="00FD5169"/>
    <w:rsid w:val="00FD5B44"/>
    <w:rsid w:val="00FD69E4"/>
    <w:rsid w:val="00FD7941"/>
    <w:rsid w:val="00FD7948"/>
    <w:rsid w:val="00FE02C6"/>
    <w:rsid w:val="00FE089D"/>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4A74"/>
    <w:rsid w:val="00FF6619"/>
    <w:rsid w:val="00FF6630"/>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2294</TotalTime>
  <Pages>4</Pages>
  <Words>813</Words>
  <Characters>4400</Characters>
  <Application>Microsoft Office Word</Application>
  <DocSecurity>0</DocSecurity>
  <Lines>141</Lines>
  <Paragraphs>108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1310</cp:revision>
  <cp:lastPrinted>2022-09-22T07:16:00Z</cp:lastPrinted>
  <dcterms:created xsi:type="dcterms:W3CDTF">2023-04-04T06:05:00Z</dcterms:created>
  <dcterms:modified xsi:type="dcterms:W3CDTF">2025-11-07T03:17:00Z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